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then write a </w:t>
      </w:r>
      <w:r w:rsidR="002501C6" w:rsidRPr="00EF204F">
        <w:rPr>
          <w:rFonts w:ascii="Times New Roman" w:hAnsi="Times New Roman" w:cs="Times New Roman"/>
          <w:sz w:val="24"/>
          <w:szCs w:val="24"/>
        </w:rPr>
        <w:t xml:space="preserve">brief </w:t>
      </w:r>
      <w:r w:rsidR="0048560F" w:rsidRPr="00EF204F">
        <w:rPr>
          <w:rFonts w:ascii="Times New Roman" w:hAnsi="Times New Roman" w:cs="Times New Roman"/>
          <w:sz w:val="24"/>
          <w:szCs w:val="24"/>
        </w:rPr>
        <w:t>description of the object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1B3F35" w:rsidRPr="00EF204F" w:rsidRDefault="00C3693C" w:rsidP="004A1033">
      <w:pPr>
        <w:ind w:left="720"/>
        <w:rPr>
          <w:rFonts w:ascii="Times New Roman" w:hAnsi="Times New Roman" w:cs="Times New Roman"/>
          <w:szCs w:val="24"/>
        </w:rPr>
      </w:pPr>
      <w:r>
        <w:rPr>
          <w:rFonts w:ascii="Times New Roman" w:hAnsi="Times New Roman" w:cs="Times New Roman"/>
          <w:szCs w:val="24"/>
        </w:rPr>
        <w:t xml:space="preserve">Max </w:t>
      </w:r>
      <w:r w:rsidR="006164C1">
        <w:rPr>
          <w:rFonts w:ascii="Times New Roman" w:hAnsi="Times New Roman" w:cs="Times New Roman"/>
          <w:szCs w:val="24"/>
        </w:rPr>
        <w:t xml:space="preserve">Diameter: </w:t>
      </w:r>
      <w:r w:rsidR="000F1142" w:rsidRPr="00EF204F">
        <w:rPr>
          <w:rFonts w:ascii="Times New Roman" w:hAnsi="Times New Roman" w:cs="Times New Roman"/>
          <w:szCs w:val="24"/>
        </w:rPr>
        <w:t xml:space="preserve">    </w:t>
      </w:r>
      <w:r>
        <w:rPr>
          <w:rFonts w:ascii="Times New Roman" w:hAnsi="Times New Roman" w:cs="Times New Roman"/>
          <w:szCs w:val="24"/>
        </w:rPr>
        <w:t xml:space="preserve">                          </w:t>
      </w:r>
      <w:r w:rsidR="000F1142" w:rsidRPr="00EF204F">
        <w:rPr>
          <w:rFonts w:ascii="Times New Roman" w:hAnsi="Times New Roman" w:cs="Times New Roman"/>
          <w:szCs w:val="24"/>
        </w:rPr>
        <w:t xml:space="preserve">Height:                                             </w:t>
      </w:r>
      <w:r w:rsidR="006164C1">
        <w:rPr>
          <w:rFonts w:ascii="Times New Roman" w:hAnsi="Times New Roman" w:cs="Times New Roman"/>
          <w:szCs w:val="24"/>
        </w:rPr>
        <w:t xml:space="preserve">Wall </w:t>
      </w:r>
      <w:r w:rsidR="000F1142" w:rsidRPr="00EF204F">
        <w:rPr>
          <w:rFonts w:ascii="Times New Roman" w:hAnsi="Times New Roman" w:cs="Times New Roman"/>
          <w:szCs w:val="24"/>
        </w:rPr>
        <w:t xml:space="preserve">Thickness: </w:t>
      </w:r>
    </w:p>
    <w:p w:rsidR="004A1033" w:rsidRPr="00EF204F" w:rsidRDefault="004A1033"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6164C1">
        <w:rPr>
          <w:rFonts w:ascii="Times New Roman" w:hAnsi="Times New Roman" w:cs="Times New Roman"/>
          <w:b/>
          <w:bCs/>
          <w:sz w:val="24"/>
          <w:szCs w:val="24"/>
        </w:rPr>
        <w:t>Top-Down</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D67BC7">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1A135D" w:rsidRPr="00C254F8">
        <w:rPr>
          <w:rFonts w:ascii="Times New Roman" w:hAnsi="Times New Roman" w:cs="Times New Roman"/>
          <w:szCs w:val="24"/>
        </w:rPr>
        <w:t xml:space="preserve">From which material and how was this object made? </w:t>
      </w:r>
      <w:r w:rsidR="001A135D">
        <w:rPr>
          <w:rFonts w:ascii="Times New Roman" w:hAnsi="Times New Roman" w:cs="Times New Roman"/>
          <w:szCs w:val="24"/>
        </w:rPr>
        <w:t>Refer to the list of production methods at the end of this worksheet.</w:t>
      </w: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D1AF1"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0F1142" w:rsidRPr="00EF204F">
        <w:rPr>
          <w:rFonts w:ascii="Times New Roman" w:hAnsi="Times New Roman" w:cs="Times New Roman"/>
          <w:szCs w:val="24"/>
        </w:rPr>
        <w:tab/>
      </w:r>
      <w:r w:rsidR="001A135D">
        <w:rPr>
          <w:rFonts w:ascii="Times New Roman" w:hAnsi="Times New Roman" w:cs="Times New Roman"/>
          <w:szCs w:val="24"/>
        </w:rPr>
        <w:t>Do you think this object</w:t>
      </w:r>
      <w:r w:rsidR="001A135D" w:rsidRPr="00C254F8">
        <w:rPr>
          <w:rFonts w:ascii="Times New Roman" w:hAnsi="Times New Roman" w:cs="Times New Roman"/>
          <w:szCs w:val="24"/>
        </w:rPr>
        <w:t xml:space="preserve"> was expensive or inexpensive? </w:t>
      </w:r>
      <w:r w:rsidR="001A135D">
        <w:rPr>
          <w:rFonts w:ascii="Times New Roman" w:hAnsi="Times New Roman" w:cs="Times New Roman"/>
          <w:szCs w:val="24"/>
        </w:rPr>
        <w:t>What gives this object its value: is the vessel more important than the writing, or vice versa?</w:t>
      </w:r>
      <w:r w:rsidR="001A135D" w:rsidRPr="00C254F8">
        <w:rPr>
          <w:rFonts w:ascii="Times New Roman" w:hAnsi="Times New Roman" w:cs="Times New Roman"/>
          <w:szCs w:val="24"/>
        </w:rPr>
        <w:t xml:space="preserve"> </w:t>
      </w:r>
    </w:p>
    <w:p w:rsidR="000D1AF1" w:rsidRDefault="000D1AF1" w:rsidP="0048560F">
      <w:pPr>
        <w:ind w:left="720" w:hanging="720"/>
        <w:rPr>
          <w:rFonts w:ascii="Times New Roman" w:hAnsi="Times New Roman" w:cs="Times New Roman"/>
          <w:szCs w:val="24"/>
        </w:rPr>
      </w:pPr>
    </w:p>
    <w:p w:rsidR="001A135D" w:rsidRPr="00EF204F" w:rsidRDefault="001A135D"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B907C0"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6.</w:t>
      </w:r>
      <w:r w:rsidRPr="00EF204F">
        <w:rPr>
          <w:rFonts w:ascii="Times New Roman" w:hAnsi="Times New Roman" w:cs="Times New Roman"/>
          <w:szCs w:val="24"/>
        </w:rPr>
        <w:tab/>
      </w:r>
      <w:r w:rsidR="000D1AF1" w:rsidRPr="00EF204F">
        <w:rPr>
          <w:rFonts w:ascii="Times New Roman" w:hAnsi="Times New Roman" w:cs="Times New Roman"/>
          <w:szCs w:val="24"/>
        </w:rPr>
        <w:t>(</w:t>
      </w:r>
      <w:proofErr w:type="gramStart"/>
      <w:r w:rsidR="000D1AF1" w:rsidRPr="00EF204F">
        <w:rPr>
          <w:rFonts w:ascii="Times New Roman" w:hAnsi="Times New Roman" w:cs="Times New Roman"/>
          <w:szCs w:val="24"/>
        </w:rPr>
        <w:t>a</w:t>
      </w:r>
      <w:proofErr w:type="gramEnd"/>
      <w:r w:rsidR="000D1AF1" w:rsidRPr="00EF204F">
        <w:rPr>
          <w:rFonts w:ascii="Times New Roman" w:hAnsi="Times New Roman" w:cs="Times New Roman"/>
          <w:szCs w:val="24"/>
        </w:rPr>
        <w:t xml:space="preserve">) </w:t>
      </w:r>
      <w:r w:rsidR="00BF6141">
        <w:rPr>
          <w:rFonts w:ascii="Times New Roman" w:hAnsi="Times New Roman" w:cs="Times New Roman"/>
          <w:szCs w:val="24"/>
        </w:rPr>
        <w:t xml:space="preserve">Even today, to speak the words “thee I do wed” or “I christen this ship…” has performative value: the writing or reading of formulaic words takes on an active power that </w:t>
      </w:r>
      <w:r w:rsidR="00BF6141">
        <w:rPr>
          <w:rFonts w:ascii="Times New Roman" w:hAnsi="Times New Roman" w:cs="Times New Roman"/>
          <w:i/>
          <w:szCs w:val="24"/>
        </w:rPr>
        <w:t>accomplishes something</w:t>
      </w:r>
      <w:r w:rsidR="00BF6141">
        <w:rPr>
          <w:rFonts w:ascii="Times New Roman" w:hAnsi="Times New Roman" w:cs="Times New Roman"/>
          <w:szCs w:val="24"/>
        </w:rPr>
        <w:t xml:space="preserve">. What does this inscription accomplish, or intend to </w:t>
      </w:r>
      <w:r w:rsidR="00BF6141">
        <w:rPr>
          <w:rFonts w:ascii="Times New Roman" w:hAnsi="Times New Roman" w:cs="Times New Roman"/>
          <w:i/>
          <w:szCs w:val="24"/>
        </w:rPr>
        <w:t>do</w:t>
      </w:r>
      <w:r w:rsidR="00BF6141">
        <w:rPr>
          <w:rFonts w:ascii="Times New Roman" w:hAnsi="Times New Roman" w:cs="Times New Roman"/>
          <w:szCs w:val="24"/>
        </w:rPr>
        <w:t xml:space="preserve">? </w:t>
      </w:r>
      <w:r w:rsidR="007D17B2">
        <w:rPr>
          <w:rFonts w:ascii="Times New Roman" w:hAnsi="Times New Roman" w:cs="Times New Roman"/>
          <w:szCs w:val="24"/>
        </w:rPr>
        <w:t xml:space="preserve">Read the translation of the inscription on the following page. What </w:t>
      </w:r>
      <w:proofErr w:type="gramStart"/>
      <w:r w:rsidR="007D17B2">
        <w:rPr>
          <w:rFonts w:ascii="Times New Roman" w:hAnsi="Times New Roman" w:cs="Times New Roman"/>
          <w:szCs w:val="24"/>
        </w:rPr>
        <w:t>are</w:t>
      </w:r>
      <w:proofErr w:type="gramEnd"/>
      <w:r w:rsidR="007D17B2">
        <w:rPr>
          <w:rFonts w:ascii="Times New Roman" w:hAnsi="Times New Roman" w:cs="Times New Roman"/>
          <w:szCs w:val="24"/>
        </w:rPr>
        <w:t xml:space="preserve"> the principle verbs employed? Who is the subject or principal concern of the inscription? Who are the objects?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p>
    <w:p w:rsidR="000D1AF1" w:rsidRPr="00EF204F" w:rsidRDefault="000D1AF1" w:rsidP="0048560F">
      <w:pPr>
        <w:ind w:left="720" w:hanging="720"/>
        <w:rPr>
          <w:rFonts w:ascii="Times New Roman" w:hAnsi="Times New Roman" w:cs="Times New Roman"/>
          <w:b/>
          <w:bCs/>
          <w:szCs w:val="24"/>
          <w:u w:val="single"/>
        </w:rPr>
      </w:pPr>
    </w:p>
    <w:p w:rsidR="002F658A" w:rsidRPr="00EF204F" w:rsidRDefault="002F658A" w:rsidP="0048560F">
      <w:pPr>
        <w:ind w:left="720" w:hanging="720"/>
        <w:rPr>
          <w:rFonts w:ascii="Times New Roman" w:hAnsi="Times New Roman" w:cs="Times New Roman"/>
          <w:b/>
          <w:bCs/>
          <w:szCs w:val="24"/>
          <w:u w:val="single"/>
        </w:rPr>
      </w:pPr>
    </w:p>
    <w:p w:rsidR="002F658A" w:rsidRPr="00EF204F" w:rsidRDefault="002F658A"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2F658A" w:rsidRPr="00EF204F" w:rsidRDefault="002F658A" w:rsidP="004A1033">
      <w:pPr>
        <w:rPr>
          <w:rFonts w:ascii="Times New Roman" w:hAnsi="Times New Roman" w:cs="Times New Roman"/>
          <w:b/>
          <w:bCs/>
          <w:szCs w:val="24"/>
          <w:u w:val="single"/>
        </w:rPr>
      </w:pPr>
    </w:p>
    <w:p w:rsidR="003E246B" w:rsidRDefault="0039740C" w:rsidP="003E246B">
      <w:pPr>
        <w:ind w:left="720" w:hanging="720"/>
        <w:rPr>
          <w:rFonts w:ascii="Times New Roman" w:hAnsi="Times New Roman" w:cs="Times New Roman"/>
          <w:bCs/>
          <w:szCs w:val="24"/>
        </w:rPr>
      </w:pPr>
      <w:r w:rsidRPr="00EF204F">
        <w:rPr>
          <w:rFonts w:ascii="Times New Roman" w:hAnsi="Times New Roman" w:cs="Times New Roman"/>
          <w:bCs/>
          <w:szCs w:val="24"/>
        </w:rPr>
        <w:t>6</w:t>
      </w:r>
      <w:r w:rsidR="000D1AF1" w:rsidRPr="00EF204F">
        <w:rPr>
          <w:rFonts w:ascii="Times New Roman" w:hAnsi="Times New Roman" w:cs="Times New Roman"/>
          <w:bCs/>
          <w:szCs w:val="24"/>
        </w:rPr>
        <w:t xml:space="preserve">. </w:t>
      </w:r>
      <w:r w:rsidR="000D1AF1" w:rsidRPr="00EF204F">
        <w:rPr>
          <w:rFonts w:ascii="Times New Roman" w:hAnsi="Times New Roman" w:cs="Times New Roman"/>
          <w:bCs/>
          <w:szCs w:val="24"/>
        </w:rPr>
        <w:tab/>
        <w:t>(</w:t>
      </w:r>
      <w:proofErr w:type="gramStart"/>
      <w:r w:rsidR="000D1AF1" w:rsidRPr="00EF204F">
        <w:rPr>
          <w:rFonts w:ascii="Times New Roman" w:hAnsi="Times New Roman" w:cs="Times New Roman"/>
          <w:bCs/>
          <w:szCs w:val="24"/>
        </w:rPr>
        <w:t>b</w:t>
      </w:r>
      <w:proofErr w:type="gramEnd"/>
      <w:r w:rsidR="000D1AF1" w:rsidRPr="00EF204F">
        <w:rPr>
          <w:rFonts w:ascii="Times New Roman" w:hAnsi="Times New Roman" w:cs="Times New Roman"/>
          <w:bCs/>
          <w:szCs w:val="24"/>
        </w:rPr>
        <w:t xml:space="preserve">) </w:t>
      </w:r>
      <w:r w:rsidR="003E246B">
        <w:rPr>
          <w:rFonts w:ascii="Times New Roman" w:hAnsi="Times New Roman" w:cs="Times New Roman"/>
          <w:bCs/>
          <w:szCs w:val="24"/>
        </w:rPr>
        <w:t>Compare the following two ancient authors’ positions on the function of language for prayers and incantations. In the space at the top of the next page, explain why your object may or may not have been understood to be efficacious by people in the ancient world, in light of these two passages.</w:t>
      </w:r>
    </w:p>
    <w:p w:rsidR="003E246B" w:rsidRDefault="003E246B" w:rsidP="003E246B">
      <w:pPr>
        <w:rPr>
          <w:rFonts w:ascii="Times New Roman" w:hAnsi="Times New Roman" w:cs="Times New Roman"/>
          <w:bCs/>
          <w:szCs w:val="24"/>
        </w:rPr>
      </w:pPr>
    </w:p>
    <w:p w:rsidR="003E246B" w:rsidRDefault="003E246B" w:rsidP="003E246B">
      <w:pPr>
        <w:ind w:left="720"/>
      </w:pPr>
      <w:r>
        <w:t xml:space="preserve">“We have to mention that those who are skilled in the use of incantations relate that the utterance of the same incantation in its proper language can accomplish what the spell professes to do; but when translated into any other tongue, it is observed to become inefficacious and feeble. And thus it is not the things signified, but the qualities and peculiarities of words, which possess a certain power for this or that purpose.” [Origen, </w:t>
      </w:r>
      <w:r>
        <w:rPr>
          <w:i/>
        </w:rPr>
        <w:t xml:space="preserve">Against </w:t>
      </w:r>
      <w:proofErr w:type="spellStart"/>
      <w:r>
        <w:rPr>
          <w:i/>
        </w:rPr>
        <w:t>Celsus</w:t>
      </w:r>
      <w:proofErr w:type="spellEnd"/>
      <w:r>
        <w:rPr>
          <w:i/>
        </w:rPr>
        <w:t xml:space="preserve"> </w:t>
      </w:r>
      <w:r>
        <w:t>1.25 (third century CE)</w:t>
      </w:r>
    </w:p>
    <w:p w:rsidR="003E246B" w:rsidRDefault="003E246B" w:rsidP="003E246B">
      <w:pPr>
        <w:ind w:left="720"/>
      </w:pPr>
    </w:p>
    <w:p w:rsidR="003E246B" w:rsidRPr="00EF204F" w:rsidRDefault="003E246B" w:rsidP="003E246B">
      <w:pPr>
        <w:ind w:left="720"/>
        <w:rPr>
          <w:rFonts w:ascii="Times New Roman" w:hAnsi="Times New Roman" w:cs="Times New Roman"/>
          <w:bCs/>
          <w:szCs w:val="24"/>
        </w:rPr>
      </w:pPr>
      <w:r>
        <w:lastRenderedPageBreak/>
        <w:t xml:space="preserve">“Why, also, are terms preferred that are unintelligible, and of those that are unintelligible why are foreign ones preferred instead of those of our own language? For if the one who hears gives attention to the signification it is enough that the concept remains the same, whatever the term may be. For the divinity that is invoked is possibly not Egyptian in race; and if he is Egyptian, he is far from making use of Egyptian speech, or indeed of any human language at all. These may all be the artful contrivances of jugglers. [Iamblichus, </w:t>
      </w:r>
      <w:r w:rsidRPr="005866E4">
        <w:rPr>
          <w:i/>
        </w:rPr>
        <w:t>On the Mysteries</w:t>
      </w:r>
      <w:r>
        <w:rPr>
          <w:i/>
        </w:rPr>
        <w:t xml:space="preserve"> </w:t>
      </w:r>
      <w:r>
        <w:t>3.25 (early fourth century CE)]</w:t>
      </w:r>
    </w:p>
    <w:p w:rsidR="00E95F7B" w:rsidRPr="00EF204F" w:rsidRDefault="00E95F7B" w:rsidP="0048560F">
      <w:pPr>
        <w:ind w:left="720" w:hanging="720"/>
        <w:rPr>
          <w:rFonts w:ascii="Times New Roman" w:hAnsi="Times New Roman" w:cs="Times New Roman"/>
          <w:bCs/>
          <w:szCs w:val="24"/>
        </w:rPr>
      </w:pPr>
    </w:p>
    <w:p w:rsidR="00E95F7B" w:rsidRPr="00EF204F" w:rsidRDefault="00E95F7B" w:rsidP="0048560F">
      <w:pPr>
        <w:ind w:left="720" w:hanging="720"/>
        <w:rPr>
          <w:rFonts w:ascii="Times New Roman" w:hAnsi="Times New Roman" w:cs="Times New Roman"/>
          <w:bCs/>
          <w:szCs w:val="24"/>
        </w:rPr>
      </w:pPr>
    </w:p>
    <w:p w:rsidR="000D1AF1" w:rsidRPr="00EF204F" w:rsidRDefault="000D1AF1" w:rsidP="0048560F">
      <w:pPr>
        <w:ind w:left="720" w:hanging="720"/>
        <w:rPr>
          <w:rFonts w:ascii="Times New Roman" w:hAnsi="Times New Roman" w:cs="Times New Roman"/>
          <w:bCs/>
          <w:szCs w:val="24"/>
        </w:rPr>
      </w:pPr>
    </w:p>
    <w:p w:rsidR="002F658A" w:rsidRPr="00EF204F" w:rsidRDefault="002F658A" w:rsidP="0048560F">
      <w:pPr>
        <w:ind w:left="720" w:hanging="720"/>
        <w:rPr>
          <w:rFonts w:ascii="Times New Roman" w:hAnsi="Times New Roman" w:cs="Times New Roman"/>
          <w:bCs/>
          <w:szCs w:val="24"/>
        </w:rPr>
      </w:pPr>
    </w:p>
    <w:p w:rsidR="002F658A" w:rsidRPr="00EF204F" w:rsidRDefault="002F658A" w:rsidP="0048560F">
      <w:pPr>
        <w:ind w:left="720" w:hanging="720"/>
        <w:rPr>
          <w:rFonts w:ascii="Times New Roman" w:hAnsi="Times New Roman" w:cs="Times New Roman"/>
          <w:bCs/>
          <w:szCs w:val="24"/>
        </w:rPr>
      </w:pPr>
    </w:p>
    <w:p w:rsidR="002F658A" w:rsidRPr="00EF204F" w:rsidRDefault="002F658A" w:rsidP="0048560F">
      <w:pPr>
        <w:ind w:left="720" w:hanging="720"/>
        <w:rPr>
          <w:rFonts w:ascii="Times New Roman" w:hAnsi="Times New Roman" w:cs="Times New Roman"/>
          <w:bCs/>
          <w:szCs w:val="24"/>
        </w:rPr>
      </w:pPr>
    </w:p>
    <w:p w:rsidR="000D1AF1" w:rsidRPr="00EF204F" w:rsidRDefault="000D1AF1" w:rsidP="0048560F">
      <w:pPr>
        <w:ind w:left="720" w:hanging="720"/>
        <w:rPr>
          <w:rFonts w:ascii="Times New Roman" w:hAnsi="Times New Roman" w:cs="Times New Roman"/>
          <w:bCs/>
          <w:szCs w:val="24"/>
        </w:rPr>
      </w:pPr>
    </w:p>
    <w:p w:rsidR="000D1AF1" w:rsidRPr="00EF204F" w:rsidRDefault="000D1AF1" w:rsidP="0048560F">
      <w:pPr>
        <w:ind w:left="720" w:hanging="720"/>
        <w:rPr>
          <w:rFonts w:ascii="Times New Roman" w:hAnsi="Times New Roman" w:cs="Times New Roman"/>
          <w:b/>
          <w:bCs/>
          <w:szCs w:val="24"/>
          <w:u w:val="single"/>
        </w:rPr>
      </w:pPr>
    </w:p>
    <w:p w:rsidR="00036229" w:rsidRPr="00036229" w:rsidRDefault="00B907C0" w:rsidP="003E246B">
      <w:pPr>
        <w:spacing w:after="160" w:line="259" w:lineRule="auto"/>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t>SIGNIFICANCE</w:t>
      </w:r>
    </w:p>
    <w:p w:rsidR="00036229" w:rsidRDefault="00036229" w:rsidP="00036229">
      <w:pPr>
        <w:jc w:val="center"/>
        <w:rPr>
          <w:rFonts w:ascii="Times New Roman" w:hAnsi="Times New Roman" w:cs="Times New Roman"/>
          <w:szCs w:val="24"/>
        </w:rPr>
      </w:pPr>
      <w:r>
        <w:rPr>
          <w:noProof/>
        </w:rPr>
        <w:drawing>
          <wp:inline distT="0" distB="0" distL="0" distR="0">
            <wp:extent cx="2085975" cy="2127695"/>
            <wp:effectExtent l="0" t="0" r="0" b="6350"/>
            <wp:docPr id="3" name="Picture 3" descr="http://www.chicksaddlery.com/Merchant2/graphics/00000001/LH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cksaddlery.com/Merchant2/graphics/00000001/LH1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27695"/>
                    </a:xfrm>
                    <a:prstGeom prst="rect">
                      <a:avLst/>
                    </a:prstGeom>
                    <a:noFill/>
                    <a:ln>
                      <a:noFill/>
                    </a:ln>
                  </pic:spPr>
                </pic:pic>
              </a:graphicData>
            </a:graphic>
          </wp:inline>
        </w:drawing>
      </w:r>
    </w:p>
    <w:p w:rsidR="00036229" w:rsidRPr="00A004B4" w:rsidRDefault="00036229" w:rsidP="00A004B4">
      <w:pPr>
        <w:rPr>
          <w:rFonts w:ascii="Times New Roman" w:hAnsi="Times New Roman" w:cs="Times New Roman"/>
          <w:szCs w:val="24"/>
        </w:rPr>
      </w:pPr>
    </w:p>
    <w:p w:rsidR="00A004B4" w:rsidRPr="00EF204F" w:rsidRDefault="0039740C" w:rsidP="00C74094">
      <w:pPr>
        <w:ind w:left="72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sidR="00036229">
        <w:rPr>
          <w:rFonts w:ascii="Times New Roman" w:hAnsi="Times New Roman" w:cs="Times New Roman"/>
          <w:szCs w:val="24"/>
        </w:rPr>
        <w:t xml:space="preserve">Horseshoes and crucifixes are just two of the objects commonly used as protective devices for houses and households around the world today. What makes these objects powerful, so that they are understood to provide or communicate the idea of protection? Explain your object in light of these modern parallels. </w:t>
      </w:r>
    </w:p>
    <w:p w:rsidR="00036229" w:rsidRDefault="00036229">
      <w:pPr>
        <w:spacing w:after="160" w:line="259" w:lineRule="auto"/>
        <w:contextualSpacing w:val="0"/>
        <w:rPr>
          <w:rFonts w:ascii="Times New Roman" w:hAnsi="Times New Roman" w:cs="Times New Roman"/>
          <w:szCs w:val="24"/>
        </w:rPr>
      </w:pPr>
    </w:p>
    <w:p w:rsidR="00036229" w:rsidRDefault="00036229">
      <w:pPr>
        <w:spacing w:after="160" w:line="259" w:lineRule="auto"/>
        <w:contextualSpacing w:val="0"/>
        <w:rPr>
          <w:rFonts w:ascii="Times New Roman" w:hAnsi="Times New Roman" w:cs="Times New Roman"/>
          <w:szCs w:val="24"/>
        </w:rPr>
      </w:pPr>
    </w:p>
    <w:p w:rsidR="00036229" w:rsidRDefault="00036229">
      <w:pPr>
        <w:spacing w:after="160" w:line="259" w:lineRule="auto"/>
        <w:contextualSpacing w:val="0"/>
        <w:rPr>
          <w:rFonts w:ascii="Times New Roman" w:hAnsi="Times New Roman" w:cs="Times New Roman"/>
          <w:szCs w:val="24"/>
        </w:rPr>
      </w:pPr>
    </w:p>
    <w:p w:rsidR="00036229" w:rsidRDefault="00036229">
      <w:pPr>
        <w:spacing w:after="160" w:line="259" w:lineRule="auto"/>
        <w:contextualSpacing w:val="0"/>
        <w:rPr>
          <w:rFonts w:ascii="Times New Roman" w:hAnsi="Times New Roman" w:cs="Times New Roman"/>
          <w:szCs w:val="24"/>
        </w:rPr>
      </w:pPr>
    </w:p>
    <w:p w:rsidR="003E246B" w:rsidRDefault="003E246B">
      <w:pPr>
        <w:spacing w:after="160" w:line="259" w:lineRule="auto"/>
        <w:contextualSpacing w:val="0"/>
        <w:rPr>
          <w:rFonts w:ascii="Times New Roman" w:hAnsi="Times New Roman" w:cs="Times New Roman"/>
          <w:szCs w:val="24"/>
        </w:rPr>
      </w:pPr>
    </w:p>
    <w:p w:rsidR="002B42EE" w:rsidRDefault="001A135D" w:rsidP="0081632A">
      <w:pPr>
        <w:spacing w:after="160" w:line="259" w:lineRule="auto"/>
        <w:ind w:left="720" w:hanging="720"/>
        <w:contextualSpacing w:val="0"/>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t>If you took this object out of the museum and put it back in the ancient world, where and with whom would you put it, and why?</w:t>
      </w:r>
      <w:r w:rsidR="002B42EE">
        <w:rPr>
          <w:rFonts w:ascii="Times New Roman" w:hAnsi="Times New Roman" w:cs="Times New Roman"/>
          <w:szCs w:val="24"/>
        </w:rPr>
        <w:br w:type="page"/>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imes New Roman" w:hAnsi="Times New Roman" w:cs="Times New Roman"/>
          <w:i/>
          <w:iCs/>
          <w:color w:val="000000"/>
          <w:szCs w:val="24"/>
          <w:lang w:val="en-BZ"/>
        </w:rPr>
      </w:pPr>
      <w:r w:rsidRPr="003D5294">
        <w:rPr>
          <w:rFonts w:ascii="Times New Roman" w:hAnsi="Times New Roman" w:cs="Times New Roman"/>
          <w:b/>
          <w:bCs/>
          <w:color w:val="000000"/>
          <w:szCs w:val="24"/>
          <w:u w:val="single"/>
          <w:lang w:val="en-BZ"/>
        </w:rPr>
        <w:lastRenderedPageBreak/>
        <w:t>TRANSLATION</w:t>
      </w:r>
      <w:r w:rsidRPr="003D5294">
        <w:rPr>
          <w:rStyle w:val="FootnoteReference"/>
          <w:rFonts w:ascii="Times New Roman" w:hAnsi="Times New Roman" w:cs="Times New Roman"/>
          <w:b/>
          <w:bCs/>
          <w:color w:val="000000"/>
          <w:szCs w:val="24"/>
          <w:lang w:val="en-BZ"/>
        </w:rPr>
        <w:footnoteReference w:id="1"/>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imes New Roman" w:hAnsi="Times New Roman" w:cs="Times New Roman"/>
          <w:i/>
          <w:iCs/>
          <w:color w:val="000000"/>
          <w:szCs w:val="24"/>
          <w:lang w:val="en-BZ"/>
        </w:rPr>
      </w:pP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1</w:t>
      </w:r>
      <w:r>
        <w:rPr>
          <w:rFonts w:ascii="Times New Roman" w:hAnsi="Times New Roman" w:cs="Times New Roman"/>
          <w:color w:val="000000"/>
          <w:szCs w:val="24"/>
        </w:rPr>
        <w:tab/>
      </w:r>
      <w:r>
        <w:rPr>
          <w:rFonts w:ascii="Times New Roman" w:hAnsi="Times New Roman" w:cs="Times New Roman"/>
          <w:color w:val="000000"/>
          <w:szCs w:val="24"/>
          <w:lang w:val="en-BZ"/>
        </w:rPr>
        <w:t>In the name of Life. May there be healing</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2</w:t>
      </w:r>
      <w:r>
        <w:rPr>
          <w:rFonts w:ascii="Times New Roman" w:hAnsi="Times New Roman" w:cs="Times New Roman"/>
          <w:color w:val="000000"/>
          <w:szCs w:val="24"/>
        </w:rPr>
        <w:tab/>
      </w:r>
      <w:r>
        <w:rPr>
          <w:rFonts w:ascii="Times New Roman" w:hAnsi="Times New Roman" w:cs="Times New Roman"/>
          <w:color w:val="000000"/>
          <w:szCs w:val="24"/>
          <w:lang w:val="en-BZ"/>
        </w:rPr>
        <w:t>and arming and sealing and protection for Hormiṣ</w:t>
      </w:r>
      <w:r w:rsidR="00B679CB">
        <w:rPr>
          <w:rFonts w:ascii="Times New Roman" w:hAnsi="Times New Roman" w:cs="Times New Roman"/>
          <w:color w:val="000000"/>
          <w:szCs w:val="24"/>
          <w:lang w:val="en-BZ"/>
        </w:rPr>
        <w:t xml:space="preserve"> [note, these names are Persian]</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3</w:t>
      </w:r>
      <w:r>
        <w:rPr>
          <w:rFonts w:ascii="Times New Roman" w:hAnsi="Times New Roman" w:cs="Times New Roman"/>
          <w:color w:val="000000"/>
          <w:szCs w:val="24"/>
        </w:rPr>
        <w:tab/>
      </w:r>
      <w:r>
        <w:rPr>
          <w:rFonts w:ascii="Times New Roman" w:hAnsi="Times New Roman" w:cs="Times New Roman"/>
          <w:color w:val="000000"/>
          <w:szCs w:val="24"/>
          <w:lang w:val="en-BZ"/>
        </w:rPr>
        <w:t>and Frawardīn-dād and Zādān-farrōkh and Khwarkhšēd-Ma and Rām-Gušnaṣ</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4</w:t>
      </w:r>
      <w:r>
        <w:rPr>
          <w:rFonts w:ascii="Times New Roman" w:hAnsi="Times New Roman" w:cs="Times New Roman"/>
          <w:color w:val="000000"/>
          <w:szCs w:val="24"/>
        </w:rPr>
        <w:tab/>
      </w:r>
      <w:r>
        <w:rPr>
          <w:rFonts w:ascii="Times New Roman" w:hAnsi="Times New Roman" w:cs="Times New Roman"/>
          <w:color w:val="000000"/>
          <w:szCs w:val="24"/>
          <w:lang w:val="en-BZ"/>
        </w:rPr>
        <w:t xml:space="preserve">and Bindoy, children of Ašarqum, and for their spouses, and for their sons, and for their daughters, </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proofErr w:type="gramStart"/>
      <w:r>
        <w:rPr>
          <w:rFonts w:ascii="Times New Roman" w:hAnsi="Times New Roman" w:cs="Times New Roman"/>
          <w:color w:val="000000"/>
          <w:szCs w:val="24"/>
        </w:rPr>
        <w:t>5</w:t>
      </w:r>
      <w:r>
        <w:rPr>
          <w:rFonts w:ascii="Times New Roman" w:hAnsi="Times New Roman" w:cs="Times New Roman"/>
          <w:color w:val="000000"/>
          <w:szCs w:val="24"/>
        </w:rPr>
        <w:tab/>
      </w:r>
      <w:r>
        <w:rPr>
          <w:rFonts w:ascii="Times New Roman" w:hAnsi="Times New Roman" w:cs="Times New Roman"/>
          <w:color w:val="000000"/>
          <w:szCs w:val="24"/>
          <w:lang w:val="en-BZ"/>
        </w:rPr>
        <w:t>and for the house and the dwelling and the residence and the building and the livestock.</w:t>
      </w:r>
      <w:proofErr w:type="gramEnd"/>
      <w:r>
        <w:rPr>
          <w:rFonts w:ascii="Times New Roman" w:hAnsi="Times New Roman" w:cs="Times New Roman"/>
          <w:color w:val="000000"/>
          <w:szCs w:val="24"/>
          <w:lang w:val="en-BZ"/>
        </w:rPr>
        <w:t xml:space="preserve"> Bound is the mountain </w:t>
      </w:r>
      <w:r w:rsidR="001A135D">
        <w:rPr>
          <w:rFonts w:ascii="Times New Roman" w:hAnsi="Times New Roman" w:cs="Times New Roman"/>
          <w:i/>
          <w:iCs/>
          <w:color w:val="000000"/>
          <w:szCs w:val="24"/>
          <w:lang w:val="en-BZ"/>
        </w:rPr>
        <w:t>I</w:t>
      </w:r>
      <w:r>
        <w:rPr>
          <w:rFonts w:ascii="Times New Roman" w:hAnsi="Times New Roman" w:cs="Times New Roman"/>
          <w:i/>
          <w:iCs/>
          <w:color w:val="000000"/>
          <w:szCs w:val="24"/>
          <w:lang w:val="en-BZ"/>
        </w:rPr>
        <w:t>s</w:t>
      </w:r>
      <w:r w:rsidR="001A135D">
        <w:rPr>
          <w:rFonts w:ascii="Times New Roman" w:hAnsi="Times New Roman" w:cs="Times New Roman"/>
          <w:i/>
          <w:iCs/>
          <w:color w:val="000000"/>
          <w:szCs w:val="24"/>
          <w:lang w:val="en-BZ"/>
        </w:rPr>
        <w:t>h</w:t>
      </w:r>
      <w:r>
        <w:rPr>
          <w:rFonts w:ascii="Times New Roman" w:hAnsi="Times New Roman" w:cs="Times New Roman"/>
          <w:i/>
          <w:iCs/>
          <w:color w:val="000000"/>
          <w:szCs w:val="24"/>
          <w:lang w:val="en-BZ"/>
        </w:rPr>
        <w:t>tar</w:t>
      </w:r>
      <w:r>
        <w:rPr>
          <w:rFonts w:ascii="Times New Roman" w:hAnsi="Times New Roman" w:cs="Times New Roman"/>
          <w:color w:val="000000"/>
          <w:szCs w:val="24"/>
          <w:lang w:val="en-BZ"/>
        </w:rPr>
        <w:t xml:space="preserve">, and bound is </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6</w:t>
      </w:r>
      <w:r>
        <w:rPr>
          <w:rFonts w:ascii="Times New Roman" w:hAnsi="Times New Roman" w:cs="Times New Roman"/>
          <w:color w:val="000000"/>
          <w:szCs w:val="24"/>
        </w:rPr>
        <w:tab/>
      </w:r>
      <w:r>
        <w:rPr>
          <w:rFonts w:ascii="Times New Roman" w:hAnsi="Times New Roman" w:cs="Times New Roman"/>
          <w:color w:val="000000"/>
          <w:szCs w:val="24"/>
          <w:lang w:val="en-BZ"/>
        </w:rPr>
        <w:t xml:space="preserve">the dog-like </w:t>
      </w:r>
      <w:r w:rsidR="001A135D">
        <w:rPr>
          <w:rFonts w:ascii="Times New Roman" w:hAnsi="Times New Roman" w:cs="Times New Roman"/>
          <w:i/>
          <w:iCs/>
          <w:color w:val="000000"/>
          <w:szCs w:val="24"/>
          <w:lang w:val="en-BZ"/>
        </w:rPr>
        <w:t>I</w:t>
      </w:r>
      <w:r>
        <w:rPr>
          <w:rFonts w:ascii="Times New Roman" w:hAnsi="Times New Roman" w:cs="Times New Roman"/>
          <w:i/>
          <w:iCs/>
          <w:color w:val="000000"/>
          <w:szCs w:val="24"/>
          <w:lang w:val="en-BZ"/>
        </w:rPr>
        <w:t>s</w:t>
      </w:r>
      <w:r w:rsidR="001A135D">
        <w:rPr>
          <w:rFonts w:ascii="Times New Roman" w:hAnsi="Times New Roman" w:cs="Times New Roman"/>
          <w:i/>
          <w:iCs/>
          <w:color w:val="000000"/>
          <w:szCs w:val="24"/>
          <w:lang w:val="en-BZ"/>
        </w:rPr>
        <w:t>h</w:t>
      </w:r>
      <w:r>
        <w:rPr>
          <w:rFonts w:ascii="Times New Roman" w:hAnsi="Times New Roman" w:cs="Times New Roman"/>
          <w:i/>
          <w:iCs/>
          <w:color w:val="000000"/>
          <w:szCs w:val="24"/>
          <w:lang w:val="en-BZ"/>
        </w:rPr>
        <w:t>tar</w:t>
      </w:r>
      <w:r w:rsidR="001A135D">
        <w:rPr>
          <w:rFonts w:ascii="Times New Roman" w:hAnsi="Times New Roman" w:cs="Times New Roman"/>
          <w:i/>
          <w:iCs/>
          <w:color w:val="000000"/>
          <w:szCs w:val="24"/>
          <w:lang w:val="en-BZ"/>
        </w:rPr>
        <w:t xml:space="preserve"> </w:t>
      </w:r>
      <w:r w:rsidR="001A135D">
        <w:rPr>
          <w:rFonts w:ascii="Times New Roman" w:hAnsi="Times New Roman" w:cs="Times New Roman"/>
          <w:iCs/>
          <w:color w:val="000000"/>
          <w:szCs w:val="24"/>
          <w:lang w:val="en-BZ"/>
        </w:rPr>
        <w:t>[goddess from Mesopotamian pantheon]</w:t>
      </w:r>
      <w:r>
        <w:rPr>
          <w:rFonts w:ascii="Times New Roman" w:hAnsi="Times New Roman" w:cs="Times New Roman"/>
          <w:color w:val="000000"/>
          <w:szCs w:val="24"/>
          <w:lang w:val="en-BZ"/>
        </w:rPr>
        <w:t xml:space="preserve">, bound is the rebellious </w:t>
      </w:r>
      <w:r w:rsidR="001A135D">
        <w:rPr>
          <w:rFonts w:ascii="Times New Roman" w:hAnsi="Times New Roman" w:cs="Times New Roman"/>
          <w:i/>
          <w:iCs/>
          <w:color w:val="000000"/>
          <w:szCs w:val="24"/>
          <w:lang w:val="en-BZ"/>
        </w:rPr>
        <w:t>A</w:t>
      </w:r>
      <w:r>
        <w:rPr>
          <w:rFonts w:ascii="Times New Roman" w:hAnsi="Times New Roman" w:cs="Times New Roman"/>
          <w:i/>
          <w:iCs/>
          <w:color w:val="000000"/>
          <w:szCs w:val="24"/>
          <w:lang w:val="en-BZ"/>
        </w:rPr>
        <w:t xml:space="preserve">bugdana </w:t>
      </w:r>
      <w:r w:rsidR="001A135D">
        <w:rPr>
          <w:rFonts w:ascii="Times New Roman" w:hAnsi="Times New Roman" w:cs="Times New Roman"/>
          <w:iCs/>
          <w:color w:val="000000"/>
          <w:szCs w:val="24"/>
          <w:lang w:val="en-BZ"/>
        </w:rPr>
        <w:t xml:space="preserve">[king of demons] </w:t>
      </w:r>
      <w:r>
        <w:rPr>
          <w:rFonts w:ascii="Times New Roman" w:hAnsi="Times New Roman" w:cs="Times New Roman"/>
          <w:color w:val="000000"/>
          <w:szCs w:val="24"/>
          <w:lang w:val="en-BZ"/>
        </w:rPr>
        <w:t xml:space="preserve">and the rebellious </w:t>
      </w:r>
      <w:r>
        <w:rPr>
          <w:rFonts w:ascii="Times New Roman" w:hAnsi="Times New Roman" w:cs="Times New Roman"/>
          <w:i/>
          <w:iCs/>
          <w:color w:val="000000"/>
          <w:szCs w:val="24"/>
          <w:lang w:val="en-BZ"/>
        </w:rPr>
        <w:t>abugdanita</w:t>
      </w:r>
      <w:r w:rsidR="001A135D">
        <w:rPr>
          <w:rFonts w:ascii="Times New Roman" w:hAnsi="Times New Roman" w:cs="Times New Roman"/>
          <w:i/>
          <w:iCs/>
          <w:color w:val="000000"/>
          <w:szCs w:val="24"/>
          <w:lang w:val="en-BZ"/>
        </w:rPr>
        <w:t xml:space="preserve"> </w:t>
      </w:r>
      <w:r w:rsidR="001A135D" w:rsidRPr="001A135D">
        <w:rPr>
          <w:rFonts w:ascii="Times New Roman" w:hAnsi="Times New Roman" w:cs="Times New Roman"/>
          <w:iCs/>
          <w:color w:val="000000"/>
          <w:szCs w:val="24"/>
          <w:lang w:val="en-BZ"/>
        </w:rPr>
        <w:t>[little demons]</w:t>
      </w:r>
      <w:r>
        <w:rPr>
          <w:rFonts w:ascii="Times New Roman" w:hAnsi="Times New Roman" w:cs="Times New Roman"/>
          <w:color w:val="000000"/>
          <w:szCs w:val="24"/>
          <w:lang w:val="en-BZ"/>
        </w:rPr>
        <w:t>, who stand before them.</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7</w:t>
      </w:r>
      <w:r>
        <w:rPr>
          <w:rFonts w:ascii="Times New Roman" w:hAnsi="Times New Roman" w:cs="Times New Roman"/>
          <w:color w:val="000000"/>
          <w:szCs w:val="24"/>
        </w:rPr>
        <w:tab/>
      </w:r>
      <w:r>
        <w:rPr>
          <w:rFonts w:ascii="Times New Roman" w:hAnsi="Times New Roman" w:cs="Times New Roman"/>
          <w:color w:val="000000"/>
          <w:szCs w:val="24"/>
          <w:lang w:val="en-BZ"/>
        </w:rPr>
        <w:t xml:space="preserve">Bound are all the </w:t>
      </w:r>
      <w:r>
        <w:rPr>
          <w:rFonts w:ascii="Times New Roman" w:hAnsi="Times New Roman" w:cs="Times New Roman"/>
          <w:i/>
          <w:iCs/>
          <w:color w:val="000000"/>
          <w:szCs w:val="24"/>
          <w:lang w:val="en-BZ"/>
        </w:rPr>
        <w:t xml:space="preserve">abugdanas </w:t>
      </w:r>
      <w:r>
        <w:rPr>
          <w:rFonts w:ascii="Times New Roman" w:hAnsi="Times New Roman" w:cs="Times New Roman"/>
          <w:color w:val="000000"/>
          <w:szCs w:val="24"/>
          <w:lang w:val="en-BZ"/>
        </w:rPr>
        <w:t xml:space="preserve">and demons, all the </w:t>
      </w:r>
      <w:r>
        <w:rPr>
          <w:rFonts w:ascii="Times New Roman" w:hAnsi="Times New Roman" w:cs="Times New Roman"/>
          <w:i/>
          <w:iCs/>
          <w:color w:val="000000"/>
          <w:szCs w:val="24"/>
          <w:lang w:val="en-BZ"/>
        </w:rPr>
        <w:t xml:space="preserve">sahras </w:t>
      </w:r>
      <w:r>
        <w:rPr>
          <w:rFonts w:ascii="Times New Roman" w:hAnsi="Times New Roman" w:cs="Times New Roman"/>
          <w:color w:val="000000"/>
          <w:szCs w:val="24"/>
          <w:lang w:val="en-BZ"/>
        </w:rPr>
        <w:t xml:space="preserve">and </w:t>
      </w:r>
      <w:r>
        <w:rPr>
          <w:rFonts w:ascii="Times New Roman" w:hAnsi="Times New Roman" w:cs="Times New Roman"/>
          <w:i/>
          <w:iCs/>
          <w:color w:val="000000"/>
          <w:szCs w:val="24"/>
          <w:lang w:val="en-BZ"/>
        </w:rPr>
        <w:t xml:space="preserve">dēvs </w:t>
      </w:r>
      <w:r w:rsidR="001A135D">
        <w:rPr>
          <w:rFonts w:ascii="Times New Roman" w:hAnsi="Times New Roman" w:cs="Times New Roman"/>
          <w:color w:val="000000"/>
          <w:szCs w:val="24"/>
          <w:lang w:val="en-BZ"/>
        </w:rPr>
        <w:t>and amulet-spirits and L</w:t>
      </w:r>
      <w:r>
        <w:rPr>
          <w:rFonts w:ascii="Times New Roman" w:hAnsi="Times New Roman" w:cs="Times New Roman"/>
          <w:color w:val="000000"/>
          <w:szCs w:val="24"/>
          <w:lang w:val="en-BZ"/>
        </w:rPr>
        <w:t xml:space="preserve">iliths </w:t>
      </w:r>
      <w:r w:rsidR="001A135D">
        <w:rPr>
          <w:rFonts w:ascii="Times New Roman" w:hAnsi="Times New Roman" w:cs="Times New Roman"/>
          <w:color w:val="000000"/>
          <w:szCs w:val="24"/>
          <w:lang w:val="en-BZ"/>
        </w:rPr>
        <w:t xml:space="preserve">[a female demon from Judaic Babylonian Talmud literature] </w:t>
      </w:r>
      <w:r>
        <w:rPr>
          <w:rFonts w:ascii="Times New Roman" w:hAnsi="Times New Roman" w:cs="Times New Roman"/>
          <w:color w:val="000000"/>
          <w:szCs w:val="24"/>
          <w:lang w:val="en-BZ"/>
        </w:rPr>
        <w:t xml:space="preserve">who are loosed by them </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8</w:t>
      </w:r>
      <w:r>
        <w:rPr>
          <w:rFonts w:ascii="Times New Roman" w:hAnsi="Times New Roman" w:cs="Times New Roman"/>
          <w:color w:val="000000"/>
          <w:szCs w:val="24"/>
        </w:rPr>
        <w:tab/>
      </w:r>
      <w:r>
        <w:rPr>
          <w:rFonts w:ascii="Times New Roman" w:hAnsi="Times New Roman" w:cs="Times New Roman"/>
          <w:color w:val="000000"/>
          <w:szCs w:val="24"/>
          <w:lang w:val="en-BZ"/>
        </w:rPr>
        <w:t xml:space="preserve">into the earthly world, who seduce (or drive mad?) men and women and fill them with burning wrath (lit. heat and wrath) and cause them to quarrel with each other, and out of their burning </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9</w:t>
      </w:r>
      <w:r>
        <w:rPr>
          <w:rFonts w:ascii="Times New Roman" w:hAnsi="Times New Roman" w:cs="Times New Roman"/>
          <w:color w:val="000000"/>
          <w:szCs w:val="24"/>
        </w:rPr>
        <w:tab/>
      </w:r>
      <w:r>
        <w:rPr>
          <w:rFonts w:ascii="Times New Roman" w:hAnsi="Times New Roman" w:cs="Times New Roman"/>
          <w:color w:val="000000"/>
          <w:szCs w:val="24"/>
          <w:lang w:val="en-BZ"/>
        </w:rPr>
        <w:t>wrath they go out into the steppe and pull out (the hair of) their heads. They (the demons) eat of their flesh and drink of their blood and they (the victims) languish away.</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10</w:t>
      </w:r>
      <w:r>
        <w:rPr>
          <w:rFonts w:ascii="Times New Roman" w:hAnsi="Times New Roman" w:cs="Times New Roman"/>
          <w:color w:val="000000"/>
          <w:szCs w:val="24"/>
        </w:rPr>
        <w:tab/>
      </w:r>
      <w:r>
        <w:rPr>
          <w:rFonts w:ascii="Times New Roman" w:hAnsi="Times New Roman" w:cs="Times New Roman"/>
          <w:color w:val="000000"/>
          <w:szCs w:val="24"/>
          <w:lang w:val="en-BZ"/>
        </w:rPr>
        <w:t>They (the victims) cry out at night and during the day, and kneel on their knees, and spit upon the ground, and curse and shout, and you (the demons) hear them. With your amulet-spirits</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11</w:t>
      </w:r>
      <w:r>
        <w:rPr>
          <w:rFonts w:ascii="Times New Roman" w:hAnsi="Times New Roman" w:cs="Times New Roman"/>
          <w:color w:val="000000"/>
          <w:szCs w:val="24"/>
        </w:rPr>
        <w:tab/>
      </w:r>
      <w:r>
        <w:rPr>
          <w:rFonts w:ascii="Times New Roman" w:hAnsi="Times New Roman" w:cs="Times New Roman"/>
          <w:color w:val="000000"/>
          <w:szCs w:val="24"/>
          <w:lang w:val="en-BZ"/>
        </w:rPr>
        <w:t>you finish them off, you destroy their houses and desolate their residences. Behold, you are bound and fettered and suppressed (away) from</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12</w:t>
      </w:r>
      <w:r>
        <w:rPr>
          <w:rFonts w:ascii="Times New Roman" w:hAnsi="Times New Roman" w:cs="Times New Roman"/>
          <w:color w:val="000000"/>
          <w:szCs w:val="24"/>
        </w:rPr>
        <w:tab/>
      </w:r>
      <w:r>
        <w:rPr>
          <w:rFonts w:ascii="Times New Roman" w:hAnsi="Times New Roman" w:cs="Times New Roman"/>
          <w:color w:val="000000"/>
          <w:szCs w:val="24"/>
          <w:lang w:val="en-BZ"/>
        </w:rPr>
        <w:t>Hormiṣ and Frawardīn-dād and Zādān-farrōkh and Khwarkhšēd-Ma and Rām-Gušnaṣ and Bindoy, children of Aša(</w:t>
      </w:r>
      <w:proofErr w:type="gramStart"/>
      <w:r>
        <w:rPr>
          <w:rFonts w:ascii="Times New Roman" w:hAnsi="Times New Roman" w:cs="Times New Roman"/>
          <w:color w:val="000000"/>
          <w:szCs w:val="24"/>
          <w:lang w:val="en-BZ"/>
        </w:rPr>
        <w:t>r)qum</w:t>
      </w:r>
      <w:proofErr w:type="gramEnd"/>
      <w:r>
        <w:rPr>
          <w:rFonts w:ascii="Times New Roman" w:hAnsi="Times New Roman" w:cs="Times New Roman"/>
          <w:color w:val="000000"/>
          <w:szCs w:val="24"/>
          <w:lang w:val="en-BZ"/>
        </w:rPr>
        <w:t xml:space="preserve">, and from their spouses and their sons and their daughters, and from </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13</w:t>
      </w:r>
      <w:r>
        <w:rPr>
          <w:rFonts w:ascii="Times New Roman" w:hAnsi="Times New Roman" w:cs="Times New Roman"/>
          <w:color w:val="000000"/>
          <w:szCs w:val="24"/>
        </w:rPr>
        <w:tab/>
      </w:r>
      <w:r>
        <w:rPr>
          <w:rFonts w:ascii="Times New Roman" w:hAnsi="Times New Roman" w:cs="Times New Roman"/>
          <w:color w:val="000000"/>
          <w:szCs w:val="24"/>
          <w:lang w:val="en-BZ"/>
        </w:rPr>
        <w:t>this house and dwelling and residence, and from the souls that are in it. You are suppressed and put under the feet of the selected of righteousness, by the power and the word of the one great name of Life. Life is victorious!</w:t>
      </w:r>
    </w:p>
    <w:p w:rsidR="00BF3710" w:rsidRDefault="00BF3710"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imes New Roman" w:hAnsi="Times New Roman" w:cs="Times New Roman"/>
          <w:i/>
          <w:iCs/>
          <w:color w:val="000000"/>
          <w:szCs w:val="24"/>
          <w:lang w:val="en-BZ"/>
        </w:rPr>
      </w:pP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imes New Roman" w:hAnsi="Times New Roman" w:cs="Times New Roman"/>
          <w:i/>
          <w:iCs/>
          <w:color w:val="000000"/>
          <w:szCs w:val="24"/>
          <w:lang w:val="en-BZ"/>
        </w:rPr>
      </w:pPr>
      <w:r>
        <w:rPr>
          <w:rFonts w:ascii="Times New Roman" w:hAnsi="Times New Roman" w:cs="Times New Roman"/>
          <w:i/>
          <w:iCs/>
          <w:color w:val="000000"/>
          <w:szCs w:val="24"/>
          <w:lang w:val="en-BZ"/>
        </w:rPr>
        <w:t>Outside, perpendicular to rim (as label):</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r>
        <w:rPr>
          <w:rFonts w:ascii="Times New Roman" w:hAnsi="Times New Roman" w:cs="Times New Roman"/>
          <w:color w:val="000000"/>
          <w:szCs w:val="24"/>
        </w:rPr>
        <w:t>14</w:t>
      </w:r>
      <w:r>
        <w:rPr>
          <w:rFonts w:ascii="Times New Roman" w:hAnsi="Times New Roman" w:cs="Times New Roman"/>
          <w:color w:val="000000"/>
          <w:szCs w:val="24"/>
        </w:rPr>
        <w:tab/>
      </w:r>
      <w:r>
        <w:rPr>
          <w:rFonts w:ascii="Times New Roman" w:hAnsi="Times New Roman" w:cs="Times New Roman"/>
          <w:color w:val="000000"/>
          <w:szCs w:val="24"/>
          <w:lang w:val="en-BZ"/>
        </w:rPr>
        <w:t>It is ‘Bound is</w:t>
      </w:r>
    </w:p>
    <w:p w:rsidR="002B42EE" w:rsidRDefault="002B42EE" w:rsidP="002B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360"/>
        <w:jc w:val="both"/>
        <w:rPr>
          <w:rFonts w:ascii="Times New Roman" w:hAnsi="Times New Roman" w:cs="Times New Roman"/>
          <w:color w:val="000000"/>
          <w:szCs w:val="24"/>
          <w:lang w:val="en-BZ"/>
        </w:rPr>
      </w:pPr>
      <w:proofErr w:type="gramStart"/>
      <w:r>
        <w:rPr>
          <w:rFonts w:ascii="Times New Roman" w:hAnsi="Times New Roman" w:cs="Times New Roman"/>
          <w:color w:val="000000"/>
          <w:szCs w:val="24"/>
        </w:rPr>
        <w:t>15</w:t>
      </w:r>
      <w:r>
        <w:rPr>
          <w:rFonts w:ascii="Times New Roman" w:hAnsi="Times New Roman" w:cs="Times New Roman"/>
          <w:color w:val="000000"/>
          <w:szCs w:val="24"/>
        </w:rPr>
        <w:tab/>
      </w:r>
      <w:r>
        <w:rPr>
          <w:rFonts w:ascii="Times New Roman" w:hAnsi="Times New Roman" w:cs="Times New Roman"/>
          <w:color w:val="000000"/>
          <w:szCs w:val="24"/>
          <w:lang w:val="en-BZ"/>
        </w:rPr>
        <w:t xml:space="preserve">the </w:t>
      </w:r>
      <w:r w:rsidR="001A135D">
        <w:rPr>
          <w:rFonts w:ascii="Times New Roman" w:hAnsi="Times New Roman" w:cs="Times New Roman"/>
          <w:i/>
          <w:iCs/>
          <w:color w:val="000000"/>
          <w:szCs w:val="24"/>
          <w:lang w:val="en-BZ"/>
        </w:rPr>
        <w:t>I</w:t>
      </w:r>
      <w:r>
        <w:rPr>
          <w:rFonts w:ascii="Times New Roman" w:hAnsi="Times New Roman" w:cs="Times New Roman"/>
          <w:i/>
          <w:iCs/>
          <w:color w:val="000000"/>
          <w:szCs w:val="24"/>
          <w:lang w:val="en-BZ"/>
        </w:rPr>
        <w:t>s</w:t>
      </w:r>
      <w:r w:rsidR="001A135D">
        <w:rPr>
          <w:rFonts w:ascii="Times New Roman" w:hAnsi="Times New Roman" w:cs="Times New Roman"/>
          <w:i/>
          <w:iCs/>
          <w:color w:val="000000"/>
          <w:szCs w:val="24"/>
          <w:lang w:val="en-BZ"/>
        </w:rPr>
        <w:t>h</w:t>
      </w:r>
      <w:r>
        <w:rPr>
          <w:rFonts w:ascii="Times New Roman" w:hAnsi="Times New Roman" w:cs="Times New Roman"/>
          <w:i/>
          <w:iCs/>
          <w:color w:val="000000"/>
          <w:szCs w:val="24"/>
          <w:lang w:val="en-BZ"/>
        </w:rPr>
        <w:t>tar</w:t>
      </w:r>
      <w:r>
        <w:rPr>
          <w:rFonts w:ascii="Times New Roman" w:hAnsi="Times New Roman" w:cs="Times New Roman"/>
          <w:color w:val="000000"/>
          <w:szCs w:val="24"/>
          <w:lang w:val="en-BZ"/>
        </w:rPr>
        <w:t>’.</w:t>
      </w:r>
      <w:proofErr w:type="gramEnd"/>
    </w:p>
    <w:p w:rsidR="002B42EE" w:rsidRDefault="002B42EE" w:rsidP="00FD2293">
      <w:pPr>
        <w:ind w:left="720"/>
        <w:rPr>
          <w:rFonts w:ascii="Times New Roman" w:hAnsi="Times New Roman" w:cs="Times New Roman"/>
          <w:szCs w:val="24"/>
        </w:rPr>
      </w:pPr>
    </w:p>
    <w:p w:rsidR="007D17B2" w:rsidRDefault="007D17B2">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7D17B2" w:rsidRDefault="007D17B2" w:rsidP="007D17B2">
      <w:pPr>
        <w:jc w:val="center"/>
        <w:rPr>
          <w:rFonts w:ascii="Times New Roman" w:hAnsi="Times New Roman" w:cs="Times New Roman"/>
          <w:b/>
          <w:bCs/>
          <w:smallCaps/>
          <w:szCs w:val="24"/>
          <w:u w:val="single"/>
        </w:rPr>
      </w:pPr>
      <w:r>
        <w:rPr>
          <w:rFonts w:ascii="Times New Roman" w:hAnsi="Times New Roman" w:cs="Times New Roman"/>
          <w:b/>
          <w:bCs/>
          <w:smallCaps/>
          <w:szCs w:val="24"/>
          <w:u w:val="single"/>
        </w:rPr>
        <w:lastRenderedPageBreak/>
        <w:t>Production Methods</w:t>
      </w:r>
    </w:p>
    <w:p w:rsidR="007D17B2" w:rsidRDefault="007D17B2" w:rsidP="007D17B2">
      <w:pPr>
        <w:rPr>
          <w:rFonts w:ascii="Times New Roman" w:hAnsi="Times New Roman" w:cs="Times New Roman"/>
          <w:smallCaps/>
          <w:szCs w:val="24"/>
        </w:rPr>
      </w:pPr>
    </w:p>
    <w:p w:rsidR="007D17B2" w:rsidRDefault="007D17B2" w:rsidP="007D17B2">
      <w:pPr>
        <w:rPr>
          <w:rFonts w:ascii="Times New Roman" w:hAnsi="Times New Roman" w:cs="Times New Roman"/>
          <w:smallCaps/>
          <w:szCs w:val="24"/>
          <w:u w:val="single"/>
        </w:rPr>
      </w:pPr>
      <w:r>
        <w:rPr>
          <w:rFonts w:ascii="Times New Roman" w:hAnsi="Times New Roman" w:cs="Times New Roman"/>
          <w:smallCaps/>
          <w:szCs w:val="24"/>
          <w:u w:val="single"/>
        </w:rPr>
        <w:t>Ceramics</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a flat disk on which clay was placed that was spun at high speed. The potter used their hands or instruments to shape the clay as it turned. Afterwards hundreds to thousands of objects were placed in a kiln and fired until hard. Because these objects are turned on a potter’s wheel, they are circular on one axis and symmetrical about a center point (think of a plate or bowl). They usually have ridge lines from the vessel spinning in the potter’s hands.</w:t>
      </w:r>
    </w:p>
    <w:p w:rsidR="007D17B2" w:rsidRDefault="007D17B2" w:rsidP="007D17B2">
      <w:pPr>
        <w:pStyle w:val="ListParagraph"/>
        <w:numPr>
          <w:ilvl w:val="1"/>
          <w:numId w:val="5"/>
        </w:numPr>
        <w:ind w:left="0" w:firstLine="0"/>
        <w:rPr>
          <w:rFonts w:ascii="Times New Roman" w:hAnsi="Times New Roman" w:cs="Times New Roman"/>
          <w:sz w:val="24"/>
          <w:szCs w:val="24"/>
        </w:rPr>
      </w:pPr>
      <w:proofErr w:type="spellStart"/>
      <w:r>
        <w:rPr>
          <w:rFonts w:ascii="Times New Roman" w:hAnsi="Times New Roman" w:cs="Times New Roman"/>
          <w:sz w:val="24"/>
          <w:szCs w:val="24"/>
          <w:u w:val="single"/>
        </w:rPr>
        <w:t>Mould</w:t>
      </w:r>
      <w:proofErr w:type="spellEnd"/>
      <w:r>
        <w:rPr>
          <w:rFonts w:ascii="Times New Roman" w:hAnsi="Times New Roman" w:cs="Times New Roman"/>
          <w:sz w:val="24"/>
          <w:szCs w:val="24"/>
          <w:u w:val="single"/>
        </w:rPr>
        <w:t>-made ceramics</w:t>
      </w:r>
      <w:r>
        <w:rPr>
          <w:rFonts w:ascii="Times New Roman" w:hAnsi="Times New Roman" w:cs="Times New Roman"/>
          <w:sz w:val="24"/>
          <w:szCs w:val="24"/>
        </w:rPr>
        <w:t xml:space="preserve"> were created by first carving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in two pieces of stone (one for the top, one for the bottom). Clay was pressed into each half of the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the two halves were pressed together and the whole thing was fired in a kiln until hard. The result was an object of almost any shape (as opposed to the wheel-made ceramics, which must be circular on one axis), often with intricate “carved” designs. You can often see a line where the two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halves came together.</w:t>
      </w:r>
    </w:p>
    <w:p w:rsidR="007D17B2" w:rsidRDefault="007D17B2" w:rsidP="007D17B2">
      <w:pPr>
        <w:pStyle w:val="ListParagraph"/>
        <w:ind w:left="0"/>
        <w:rPr>
          <w:rFonts w:ascii="Times New Roman" w:hAnsi="Times New Roman" w:cs="Times New Roman"/>
          <w:sz w:val="24"/>
          <w:szCs w:val="24"/>
        </w:rPr>
      </w:pPr>
    </w:p>
    <w:p w:rsidR="007D17B2" w:rsidRDefault="007D17B2" w:rsidP="007D17B2">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Metal</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 xml:space="preserve">Casting </w:t>
      </w:r>
      <w:r>
        <w:rPr>
          <w:rFonts w:ascii="Times New Roman" w:hAnsi="Times New Roman" w:cs="Times New Roman"/>
          <w:sz w:val="24"/>
          <w:szCs w:val="24"/>
        </w:rPr>
        <w:t xml:space="preserve">was a technique similar to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-made ceramics (above), but 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molten metal or glass is poured into a cast. </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Lost-wax (or lost-</w:t>
      </w:r>
      <w:proofErr w:type="spellStart"/>
      <w:r>
        <w:rPr>
          <w:rFonts w:ascii="Times New Roman" w:hAnsi="Times New Roman" w:cs="Times New Roman"/>
          <w:sz w:val="24"/>
          <w:szCs w:val="24"/>
          <w:u w:val="single"/>
        </w:rPr>
        <w:t>mould</w:t>
      </w:r>
      <w:proofErr w:type="spellEnd"/>
      <w:r>
        <w:rPr>
          <w:rFonts w:ascii="Times New Roman" w:hAnsi="Times New Roman" w:cs="Times New Roman"/>
          <w:sz w:val="24"/>
          <w:szCs w:val="24"/>
          <w:u w:val="single"/>
        </w:rPr>
        <w:t>) casting</w:t>
      </w:r>
      <w:r>
        <w:rPr>
          <w:rFonts w:ascii="Times New Roman" w:hAnsi="Times New Roman" w:cs="Times New Roman"/>
          <w:sz w:val="24"/>
          <w:szCs w:val="24"/>
        </w:rPr>
        <w:t xml:space="preserve"> was a technique for casting objects in which the artist created an object’s model from hard wax (or another material with a low melting-point temperature). Clay was then shaped around the wax model, forming a soft interior and a hard exterior. A hole was pierced through the hard exterior into the wax and the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was fired until hard, thereby also melting and draining the wax. Molten metal was poured into the empty exterior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the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was broken to reveal the now-hardened metal version of the wax model.</w:t>
      </w:r>
    </w:p>
    <w:p w:rsidR="007D17B2" w:rsidRDefault="007D17B2" w:rsidP="007D17B2">
      <w:pPr>
        <w:pStyle w:val="ListParagraph"/>
        <w:ind w:left="0"/>
        <w:rPr>
          <w:rFonts w:ascii="Times New Roman" w:hAnsi="Times New Roman" w:cs="Times New Roman"/>
          <w:sz w:val="24"/>
          <w:szCs w:val="24"/>
        </w:rPr>
      </w:pPr>
    </w:p>
    <w:p w:rsidR="007D17B2" w:rsidRDefault="007D17B2" w:rsidP="007D17B2">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 xml:space="preserve">Glass </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Cast glass</w:t>
      </w:r>
      <w:r>
        <w:rPr>
          <w:rFonts w:ascii="Times New Roman" w:hAnsi="Times New Roman" w:cs="Times New Roman"/>
          <w:sz w:val="24"/>
          <w:szCs w:val="24"/>
        </w:rPr>
        <w:t>: see above under “casting”.</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Blown glass</w:t>
      </w:r>
      <w:r>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Core-formed glass</w:t>
      </w:r>
      <w:r>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7D17B2" w:rsidRDefault="007D17B2" w:rsidP="007D17B2">
      <w:pPr>
        <w:pStyle w:val="ListParagraph"/>
        <w:ind w:left="0"/>
        <w:rPr>
          <w:rFonts w:ascii="Times New Roman" w:hAnsi="Times New Roman" w:cs="Times New Roman"/>
          <w:sz w:val="24"/>
          <w:szCs w:val="24"/>
        </w:rPr>
      </w:pPr>
    </w:p>
    <w:p w:rsidR="007D17B2" w:rsidRDefault="007D17B2" w:rsidP="007D17B2">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 xml:space="preserve">Lots of Materials </w:t>
      </w:r>
    </w:p>
    <w:p w:rsidR="007D17B2" w:rsidRDefault="007D17B2" w:rsidP="007D17B2">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Carving</w:t>
      </w:r>
      <w:r>
        <w:rPr>
          <w:rFonts w:ascii="Times New Roman" w:hAnsi="Times New Roman" w:cs="Times New Roman"/>
          <w:sz w:val="24"/>
          <w:szCs w:val="24"/>
        </w:rPr>
        <w:t xml:space="preserve"> a negative process, whereby different instruments (blades, chisels, etc.) are used to remove material from a larger block in order to create a desired shape. </w:t>
      </w:r>
    </w:p>
    <w:p w:rsidR="001A135D" w:rsidRPr="00EF204F" w:rsidRDefault="001A135D" w:rsidP="00FD2293">
      <w:pPr>
        <w:ind w:left="720"/>
        <w:rPr>
          <w:rFonts w:ascii="Times New Roman" w:hAnsi="Times New Roman" w:cs="Times New Roman"/>
          <w:szCs w:val="24"/>
        </w:rPr>
      </w:pPr>
    </w:p>
    <w:sectPr w:rsidR="001A135D" w:rsidRPr="00EF204F" w:rsidSect="004A1033">
      <w:headerReference w:type="default" r:id="rId9"/>
      <w:footerReference w:type="default" r:id="rId10"/>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3A" w:rsidRDefault="00B1233A" w:rsidP="00772651">
      <w:r>
        <w:separator/>
      </w:r>
    </w:p>
  </w:endnote>
  <w:endnote w:type="continuationSeparator" w:id="0">
    <w:p w:rsidR="00B1233A" w:rsidRDefault="00B1233A"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1514C2">
          <w:rPr>
            <w:noProof/>
          </w:rPr>
          <w:t>1</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3A" w:rsidRDefault="00B1233A" w:rsidP="00772651">
      <w:r>
        <w:separator/>
      </w:r>
    </w:p>
  </w:footnote>
  <w:footnote w:type="continuationSeparator" w:id="0">
    <w:p w:rsidR="00B1233A" w:rsidRDefault="00B1233A" w:rsidP="00772651">
      <w:r>
        <w:continuationSeparator/>
      </w:r>
    </w:p>
  </w:footnote>
  <w:footnote w:id="1">
    <w:p w:rsidR="002B42EE" w:rsidRPr="003D5294" w:rsidRDefault="002B42EE" w:rsidP="002B42EE">
      <w:pPr>
        <w:pStyle w:val="FootnoteText"/>
        <w:rPr>
          <w:rFonts w:asciiTheme="majorBidi" w:hAnsiTheme="majorBidi" w:cstheme="majorBidi"/>
        </w:rPr>
      </w:pPr>
      <w:r w:rsidRPr="003D5294">
        <w:rPr>
          <w:rStyle w:val="FootnoteReference"/>
          <w:rFonts w:asciiTheme="majorBidi" w:hAnsiTheme="majorBidi" w:cstheme="majorBidi"/>
        </w:rPr>
        <w:footnoteRef/>
      </w:r>
      <w:r w:rsidRPr="003D5294">
        <w:rPr>
          <w:rFonts w:asciiTheme="majorBidi" w:hAnsiTheme="majorBidi" w:cstheme="majorBidi"/>
        </w:rPr>
        <w:t xml:space="preserve"> </w:t>
      </w:r>
      <w:proofErr w:type="gramStart"/>
      <w:r w:rsidRPr="003D5294">
        <w:rPr>
          <w:rFonts w:asciiTheme="majorBidi" w:hAnsiTheme="majorBidi" w:cstheme="majorBidi"/>
        </w:rPr>
        <w:t>Translation by Dr. James Nathan Ford.</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rsidP="002F2010">
    <w:pPr>
      <w:pStyle w:val="Header"/>
      <w:tabs>
        <w:tab w:val="clear" w:pos="4680"/>
        <w:tab w:val="clear" w:pos="9360"/>
        <w:tab w:val="left" w:pos="1815"/>
      </w:tabs>
    </w:pPr>
    <w:r>
      <w:rPr>
        <w:rFonts w:ascii="Times New Roman" w:hAnsi="Times New Roman" w:cs="Times New Roman"/>
        <w:szCs w:val="24"/>
      </w:rPr>
      <w:t>Object 0</w:t>
    </w:r>
    <w:r w:rsidR="002F2010">
      <w:rPr>
        <w:rFonts w:ascii="Times New Roman" w:hAnsi="Times New Roman" w:cs="Times New Roman"/>
        <w:szCs w:val="24"/>
      </w:rPr>
      <w:t>08 – Student Worksheet</w:t>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36229"/>
    <w:rsid w:val="00040E91"/>
    <w:rsid w:val="000500AB"/>
    <w:rsid w:val="000D1AF1"/>
    <w:rsid w:val="000F1142"/>
    <w:rsid w:val="00113FD1"/>
    <w:rsid w:val="00143208"/>
    <w:rsid w:val="001514C2"/>
    <w:rsid w:val="001A135D"/>
    <w:rsid w:val="001B3F35"/>
    <w:rsid w:val="002501C6"/>
    <w:rsid w:val="002B42EE"/>
    <w:rsid w:val="002B6EFC"/>
    <w:rsid w:val="002F2010"/>
    <w:rsid w:val="002F658A"/>
    <w:rsid w:val="00336584"/>
    <w:rsid w:val="0039740C"/>
    <w:rsid w:val="003C65BE"/>
    <w:rsid w:val="003E0F2D"/>
    <w:rsid w:val="003E246B"/>
    <w:rsid w:val="003E30BC"/>
    <w:rsid w:val="00423174"/>
    <w:rsid w:val="004834A2"/>
    <w:rsid w:val="0048560F"/>
    <w:rsid w:val="004A1033"/>
    <w:rsid w:val="004C055A"/>
    <w:rsid w:val="004F655E"/>
    <w:rsid w:val="0051175C"/>
    <w:rsid w:val="00515C5B"/>
    <w:rsid w:val="00584560"/>
    <w:rsid w:val="00590081"/>
    <w:rsid w:val="005B6A33"/>
    <w:rsid w:val="005B6B59"/>
    <w:rsid w:val="006164C1"/>
    <w:rsid w:val="006362FC"/>
    <w:rsid w:val="006946B6"/>
    <w:rsid w:val="006A270C"/>
    <w:rsid w:val="006E3D64"/>
    <w:rsid w:val="00730483"/>
    <w:rsid w:val="00772651"/>
    <w:rsid w:val="007C3157"/>
    <w:rsid w:val="007D17B2"/>
    <w:rsid w:val="007E7F53"/>
    <w:rsid w:val="007F5D9E"/>
    <w:rsid w:val="007F7E71"/>
    <w:rsid w:val="0081632A"/>
    <w:rsid w:val="00923A19"/>
    <w:rsid w:val="009369D5"/>
    <w:rsid w:val="009E318B"/>
    <w:rsid w:val="00A004B4"/>
    <w:rsid w:val="00A83DDA"/>
    <w:rsid w:val="00B1233A"/>
    <w:rsid w:val="00B23977"/>
    <w:rsid w:val="00B35166"/>
    <w:rsid w:val="00B679CB"/>
    <w:rsid w:val="00B8158E"/>
    <w:rsid w:val="00B907C0"/>
    <w:rsid w:val="00BF3710"/>
    <w:rsid w:val="00BF6141"/>
    <w:rsid w:val="00C3693C"/>
    <w:rsid w:val="00C4693B"/>
    <w:rsid w:val="00C74094"/>
    <w:rsid w:val="00C76D26"/>
    <w:rsid w:val="00C813A3"/>
    <w:rsid w:val="00CD024A"/>
    <w:rsid w:val="00D616E5"/>
    <w:rsid w:val="00D67BC7"/>
    <w:rsid w:val="00DE2CEB"/>
    <w:rsid w:val="00E05A6C"/>
    <w:rsid w:val="00E3037D"/>
    <w:rsid w:val="00E3605A"/>
    <w:rsid w:val="00E95F7B"/>
    <w:rsid w:val="00EC2816"/>
    <w:rsid w:val="00EF204F"/>
    <w:rsid w:val="00F70783"/>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 w:type="paragraph" w:styleId="FootnoteText">
    <w:name w:val="footnote text"/>
    <w:basedOn w:val="Normal"/>
    <w:link w:val="FootnoteTextChar"/>
    <w:uiPriority w:val="99"/>
    <w:semiHidden/>
    <w:unhideWhenUsed/>
    <w:rsid w:val="002B42EE"/>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B42EE"/>
    <w:rPr>
      <w:sz w:val="20"/>
      <w:szCs w:val="20"/>
    </w:rPr>
  </w:style>
  <w:style w:type="character" w:styleId="FootnoteReference">
    <w:name w:val="footnote reference"/>
    <w:basedOn w:val="DefaultParagraphFont"/>
    <w:uiPriority w:val="99"/>
    <w:semiHidden/>
    <w:unhideWhenUsed/>
    <w:rsid w:val="002B42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 w:type="paragraph" w:styleId="FootnoteText">
    <w:name w:val="footnote text"/>
    <w:basedOn w:val="Normal"/>
    <w:link w:val="FootnoteTextChar"/>
    <w:uiPriority w:val="99"/>
    <w:semiHidden/>
    <w:unhideWhenUsed/>
    <w:rsid w:val="002B42EE"/>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B42EE"/>
    <w:rPr>
      <w:sz w:val="20"/>
      <w:szCs w:val="20"/>
    </w:rPr>
  </w:style>
  <w:style w:type="character" w:styleId="FootnoteReference">
    <w:name w:val="footnote reference"/>
    <w:basedOn w:val="DefaultParagraphFont"/>
    <w:uiPriority w:val="99"/>
    <w:semiHidden/>
    <w:unhideWhenUsed/>
    <w:rsid w:val="002B4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 w:id="14863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2016-09-09T13:42:00Z</dcterms:created>
  <dcterms:modified xsi:type="dcterms:W3CDTF">2016-09-09T13:42:00Z</dcterms:modified>
</cp:coreProperties>
</file>