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1" w:rsidRPr="004324B2" w:rsidRDefault="00D17446" w:rsidP="00D17446">
      <w:pPr>
        <w:jc w:val="center"/>
        <w:rPr>
          <w:b/>
          <w:sz w:val="36"/>
          <w:szCs w:val="36"/>
        </w:rPr>
      </w:pPr>
      <w:r w:rsidRPr="004324B2">
        <w:rPr>
          <w:b/>
          <w:sz w:val="36"/>
          <w:szCs w:val="36"/>
        </w:rPr>
        <w:t>I can't get started with SAS</w:t>
      </w:r>
    </w:p>
    <w:p w:rsidR="006B356E" w:rsidRDefault="002D70CB" w:rsidP="00D17446">
      <w:pPr>
        <w:rPr>
          <w:sz w:val="36"/>
          <w:szCs w:val="36"/>
        </w:rPr>
      </w:pPr>
      <w:hyperlink r:id="rId8" w:history="1">
        <w:r w:rsidR="006B356E" w:rsidRPr="00FC4EC1">
          <w:rPr>
            <w:rStyle w:val="Hyperlink"/>
            <w:sz w:val="36"/>
            <w:szCs w:val="36"/>
          </w:rPr>
          <w:t>http://www.youtube.com/watch?v=W3cKifJYLi8</w:t>
        </w:r>
      </w:hyperlink>
    </w:p>
    <w:p w:rsidR="00D17446" w:rsidRPr="00D17446" w:rsidRDefault="00D17446" w:rsidP="00D17446">
      <w:pPr>
        <w:rPr>
          <w:sz w:val="32"/>
          <w:szCs w:val="32"/>
        </w:rPr>
      </w:pPr>
      <w:r w:rsidRPr="00D17446">
        <w:rPr>
          <w:sz w:val="32"/>
          <w:szCs w:val="32"/>
        </w:rPr>
        <w:t>Here are the steps I use when starting up SAS.</w:t>
      </w:r>
    </w:p>
    <w:p w:rsidR="00D17446" w:rsidRPr="00D17446" w:rsidRDefault="00D17446" w:rsidP="00D174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446">
        <w:rPr>
          <w:sz w:val="32"/>
          <w:szCs w:val="32"/>
        </w:rPr>
        <w:t>Open SAS</w:t>
      </w:r>
    </w:p>
    <w:p w:rsidR="004324B2" w:rsidRDefault="00D17446" w:rsidP="00432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446">
        <w:rPr>
          <w:sz w:val="32"/>
          <w:szCs w:val="32"/>
        </w:rPr>
        <w:t>Set the current folder</w:t>
      </w:r>
    </w:p>
    <w:p w:rsidR="004324B2" w:rsidRPr="004324B2" w:rsidRDefault="00D17446" w:rsidP="004324B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24B2">
        <w:rPr>
          <w:sz w:val="32"/>
          <w:szCs w:val="32"/>
        </w:rPr>
        <w:t>Set up the fonts:</w:t>
      </w:r>
      <w:r w:rsidRPr="004324B2">
        <w:rPr>
          <w:rFonts w:ascii="Courier New" w:hAnsi="Courier New" w:cs="Courier New"/>
          <w:color w:val="000000"/>
          <w:sz w:val="32"/>
          <w:szCs w:val="32"/>
          <w:shd w:val="clear" w:color="auto" w:fill="FFFFFF"/>
        </w:rPr>
        <w:t xml:space="preserve"> </w:t>
      </w:r>
    </w:p>
    <w:p w:rsidR="004324B2" w:rsidRPr="00DA4C46" w:rsidRDefault="00D17446" w:rsidP="00D174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OPTIONS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FORMCHAR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=</w:t>
      </w:r>
      <w:r w:rsidRPr="00DA4C46">
        <w:rPr>
          <w:rFonts w:ascii="Courier New" w:hAnsi="Courier New" w:cs="Courier New"/>
          <w:b/>
          <w:color w:val="800080"/>
          <w:sz w:val="28"/>
          <w:szCs w:val="28"/>
          <w:shd w:val="clear" w:color="auto" w:fill="FFFFFF"/>
        </w:rPr>
        <w:t>"|----|+|---+=|-/\&lt;&gt;*"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D17446" w:rsidRPr="00D17446" w:rsidRDefault="00D17446" w:rsidP="00D174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Cs w:val="24"/>
          <w:shd w:val="clear" w:color="auto" w:fill="FFFFFF"/>
        </w:rPr>
      </w:pPr>
    </w:p>
    <w:p w:rsidR="004324B2" w:rsidRPr="00DA4C46" w:rsidRDefault="004324B2" w:rsidP="00DA4C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Generate output in the output window</w:t>
      </w:r>
    </w:p>
    <w:p w:rsidR="004324B2" w:rsidRDefault="004324B2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listing</w:t>
      </w:r>
      <w:r w:rsid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P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</w:p>
    <w:p w:rsidR="00D17446" w:rsidRPr="00D17446" w:rsidRDefault="00D17446" w:rsidP="00D174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7446">
        <w:rPr>
          <w:sz w:val="32"/>
          <w:szCs w:val="32"/>
        </w:rPr>
        <w:t xml:space="preserve">Set up the </w:t>
      </w:r>
      <w:proofErr w:type="spellStart"/>
      <w:r w:rsidRPr="00D17446">
        <w:rPr>
          <w:sz w:val="32"/>
          <w:szCs w:val="32"/>
        </w:rPr>
        <w:t>libname</w:t>
      </w:r>
      <w:proofErr w:type="spellEnd"/>
      <w:r w:rsidRPr="00D17446">
        <w:rPr>
          <w:sz w:val="32"/>
          <w:szCs w:val="32"/>
        </w:rPr>
        <w:t xml:space="preserve"> for the folder containing your SAS datasets</w:t>
      </w:r>
      <w:r w:rsidR="009C51FF">
        <w:rPr>
          <w:sz w:val="32"/>
          <w:szCs w:val="32"/>
        </w:rPr>
        <w:t xml:space="preserve"> (the </w:t>
      </w:r>
      <w:proofErr w:type="spellStart"/>
      <w:r w:rsidR="009C51FF">
        <w:rPr>
          <w:sz w:val="32"/>
          <w:szCs w:val="32"/>
        </w:rPr>
        <w:t>libname</w:t>
      </w:r>
      <w:proofErr w:type="spellEnd"/>
      <w:r w:rsidR="009C51FF">
        <w:rPr>
          <w:sz w:val="32"/>
          <w:szCs w:val="32"/>
        </w:rPr>
        <w:t xml:space="preserve"> statement only needs to be submitted once per SAS session, but submitting it more than once is also OK)</w:t>
      </w:r>
      <w:r w:rsidRPr="00D17446">
        <w:rPr>
          <w:sz w:val="32"/>
          <w:szCs w:val="32"/>
        </w:rPr>
        <w:t>.</w:t>
      </w:r>
    </w:p>
    <w:p w:rsidR="00D17446" w:rsidRPr="00DA4C46" w:rsidRDefault="00D17446" w:rsidP="00D17446">
      <w:pPr>
        <w:rPr>
          <w:b/>
          <w:szCs w:val="24"/>
        </w:rPr>
      </w:pPr>
      <w:proofErr w:type="spellStart"/>
      <w:r w:rsidRPr="00DA4C46">
        <w:rPr>
          <w:rFonts w:ascii="Courier New" w:hAnsi="Courier New" w:cs="Courier New"/>
          <w:b/>
          <w:color w:val="1F497D" w:themeColor="text2"/>
          <w:szCs w:val="24"/>
          <w:shd w:val="clear" w:color="auto" w:fill="FFFFFF"/>
        </w:rPr>
        <w:t>Libname</w:t>
      </w:r>
      <w:proofErr w:type="spellEnd"/>
      <w:r w:rsidRPr="00DA4C46">
        <w:rPr>
          <w:rFonts w:ascii="Courier New" w:hAnsi="Courier New" w:cs="Courier New"/>
          <w:b/>
          <w:color w:val="1F497D" w:themeColor="text2"/>
          <w:szCs w:val="24"/>
          <w:shd w:val="clear" w:color="auto" w:fill="FFFFFF"/>
        </w:rPr>
        <w:t xml:space="preserve"> sasdata2 </w:t>
      </w:r>
      <w:r w:rsidRPr="00DA4C46">
        <w:rPr>
          <w:rFonts w:ascii="Courier New" w:hAnsi="Courier New" w:cs="Courier New"/>
          <w:b/>
          <w:color w:val="800080"/>
          <w:szCs w:val="24"/>
          <w:shd w:val="clear" w:color="auto" w:fill="FFFFFF"/>
        </w:rPr>
        <w:t>"C:\Users\kwelch.UMROOT.000\Desktop\sasdata2";</w:t>
      </w:r>
    </w:p>
    <w:p w:rsidR="00D17446" w:rsidRDefault="00D17446" w:rsidP="00D174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some data into SAS, either by reading in raw data, or importing an Excel, csv, SPSS, or Stata file, or by reading in a permanent SAS dataset.</w:t>
      </w:r>
    </w:p>
    <w:p w:rsidR="0070296E" w:rsidRPr="0070296E" w:rsidRDefault="009C51FF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  <w:r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  <w:t xml:space="preserve">Read </w:t>
      </w:r>
      <w:r w:rsidR="0070296E" w:rsidRPr="0070296E"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  <w:t>Raw Data</w:t>
      </w:r>
    </w:p>
    <w:p w:rsidR="0070296E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  <w:color w:val="000080"/>
          <w:szCs w:val="24"/>
          <w:shd w:val="clear" w:color="auto" w:fill="FFFFFF"/>
        </w:rPr>
      </w:pP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data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pulse;</w:t>
      </w: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infile</w:t>
      </w:r>
      <w:proofErr w:type="spellEnd"/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color w:val="800080"/>
          <w:sz w:val="28"/>
          <w:szCs w:val="28"/>
          <w:shd w:val="clear" w:color="auto" w:fill="FFFFFF"/>
        </w:rPr>
        <w:t>"pulse.dat"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input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pulse1 pulse2 ran smokes sex height weight activity;</w:t>
      </w:r>
    </w:p>
    <w:p w:rsidR="00D17446" w:rsidRPr="00DA4C46" w:rsidRDefault="0070296E" w:rsidP="0070296E">
      <w:pPr>
        <w:ind w:left="360"/>
        <w:rPr>
          <w:b/>
          <w:sz w:val="28"/>
          <w:szCs w:val="28"/>
        </w:rPr>
      </w:pPr>
      <w:proofErr w:type="gramStart"/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run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  <w:r w:rsidR="00D17446" w:rsidRPr="00DA4C46">
        <w:rPr>
          <w:b/>
          <w:sz w:val="28"/>
          <w:szCs w:val="28"/>
        </w:rPr>
        <w:t xml:space="preserve"> </w:t>
      </w:r>
    </w:p>
    <w:p w:rsidR="00DA4C46" w:rsidRDefault="00DA4C46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</w:p>
    <w:p w:rsidR="00DA4C46" w:rsidRDefault="00DA4C46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</w:p>
    <w:p w:rsidR="00DA4C46" w:rsidRDefault="00DA4C46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</w:p>
    <w:p w:rsidR="0070296E" w:rsidRPr="00DA4C46" w:rsidRDefault="009C51FF" w:rsidP="00DA4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 xml:space="preserve">Import from </w:t>
      </w:r>
      <w:r w:rsidR="0070296E" w:rsidRPr="00DA4C46"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Excel</w:t>
      </w:r>
    </w:p>
    <w:p w:rsidR="0070296E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IMPORT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OUT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= WORK.PULSE </w:t>
      </w: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DATAFILE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= </w:t>
      </w:r>
      <w:r w:rsidRPr="00DA4C46">
        <w:rPr>
          <w:rFonts w:ascii="Courier New" w:hAnsi="Courier New" w:cs="Courier New"/>
          <w:b/>
          <w:color w:val="800080"/>
          <w:sz w:val="28"/>
          <w:szCs w:val="28"/>
          <w:shd w:val="clear" w:color="auto" w:fill="FFFFFF"/>
        </w:rPr>
        <w:t>"PULSE.XLS"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DBMS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=XLS REPLACE;</w:t>
      </w: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SHEET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=</w:t>
      </w:r>
      <w:r w:rsidRPr="00DA4C46">
        <w:rPr>
          <w:rFonts w:ascii="Courier New" w:hAnsi="Courier New" w:cs="Courier New"/>
          <w:b/>
          <w:color w:val="800080"/>
          <w:sz w:val="28"/>
          <w:szCs w:val="28"/>
          <w:shd w:val="clear" w:color="auto" w:fill="FFFFFF"/>
        </w:rPr>
        <w:t>"pulse"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; </w:t>
      </w:r>
    </w:p>
    <w:p w:rsidR="0070296E" w:rsidRPr="00DA4C46" w:rsidRDefault="0070296E" w:rsidP="00DA4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80"/>
          <w:sz w:val="28"/>
          <w:szCs w:val="28"/>
          <w:u w:val="single"/>
          <w:shd w:val="clear" w:color="auto" w:fill="FFFFFF"/>
        </w:rPr>
      </w:pPr>
      <w:r w:rsidRPr="00DA4C46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70296E" w:rsidRDefault="0070296E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80"/>
          <w:sz w:val="32"/>
          <w:szCs w:val="32"/>
          <w:u w:val="single"/>
          <w:shd w:val="clear" w:color="auto" w:fill="FFFFFF"/>
        </w:rPr>
      </w:pPr>
    </w:p>
    <w:p w:rsidR="0070296E" w:rsidRPr="00DA4C46" w:rsidRDefault="0070296E" w:rsidP="00DA4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DA4C46"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Read a SAS dataset that already exists</w:t>
      </w:r>
    </w:p>
    <w:p w:rsidR="009C51FF" w:rsidRDefault="009C51FF" w:rsidP="009C51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80"/>
          <w:sz w:val="32"/>
          <w:szCs w:val="32"/>
          <w:shd w:val="clear" w:color="auto" w:fill="FFFFFF"/>
        </w:rPr>
      </w:pPr>
    </w:p>
    <w:p w:rsidR="009C51FF" w:rsidRDefault="009C51FF" w:rsidP="009C51FF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80"/>
          <w:sz w:val="32"/>
          <w:szCs w:val="32"/>
          <w:shd w:val="clear" w:color="auto" w:fill="FFFFFF"/>
        </w:rPr>
      </w:pPr>
      <w:r>
        <w:rPr>
          <w:rFonts w:cs="Arial"/>
          <w:bCs/>
          <w:color w:val="000080"/>
          <w:sz w:val="32"/>
          <w:szCs w:val="32"/>
          <w:shd w:val="clear" w:color="auto" w:fill="FFFFFF"/>
        </w:rPr>
        <w:t xml:space="preserve">If you have already submitted your </w:t>
      </w:r>
      <w:proofErr w:type="spellStart"/>
      <w:r>
        <w:rPr>
          <w:rFonts w:cs="Arial"/>
          <w:bCs/>
          <w:color w:val="000080"/>
          <w:sz w:val="32"/>
          <w:szCs w:val="32"/>
          <w:shd w:val="clear" w:color="auto" w:fill="FFFFFF"/>
        </w:rPr>
        <w:t>libname</w:t>
      </w:r>
      <w:proofErr w:type="spellEnd"/>
      <w:r>
        <w:rPr>
          <w:rFonts w:cs="Arial"/>
          <w:bCs/>
          <w:color w:val="000080"/>
          <w:sz w:val="32"/>
          <w:szCs w:val="32"/>
          <w:shd w:val="clear" w:color="auto" w:fill="FFFFFF"/>
        </w:rPr>
        <w:t xml:space="preserve"> statement, you do not need to submit it again. It is shown here, just in case.</w:t>
      </w:r>
    </w:p>
    <w:p w:rsidR="009C51FF" w:rsidRPr="0070296E" w:rsidRDefault="009C51FF" w:rsidP="007029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  <w:color w:val="000080"/>
          <w:sz w:val="32"/>
          <w:szCs w:val="32"/>
          <w:shd w:val="clear" w:color="auto" w:fill="FFFFFF"/>
        </w:rPr>
      </w:pPr>
    </w:p>
    <w:p w:rsidR="0070296E" w:rsidRPr="004324B2" w:rsidRDefault="0070296E" w:rsidP="0070296E">
      <w:pPr>
        <w:rPr>
          <w:b/>
          <w:szCs w:val="24"/>
        </w:rPr>
      </w:pPr>
      <w:proofErr w:type="spellStart"/>
      <w:r w:rsidRPr="004324B2">
        <w:rPr>
          <w:rFonts w:ascii="Courier New" w:hAnsi="Courier New" w:cs="Courier New"/>
          <w:b/>
          <w:color w:val="1F497D" w:themeColor="text2"/>
          <w:szCs w:val="24"/>
          <w:shd w:val="clear" w:color="auto" w:fill="FFFFFF"/>
        </w:rPr>
        <w:t>Libname</w:t>
      </w:r>
      <w:proofErr w:type="spellEnd"/>
      <w:r w:rsidRPr="004324B2">
        <w:rPr>
          <w:rFonts w:ascii="Courier New" w:hAnsi="Courier New" w:cs="Courier New"/>
          <w:b/>
          <w:color w:val="1F497D" w:themeColor="text2"/>
          <w:szCs w:val="24"/>
          <w:shd w:val="clear" w:color="auto" w:fill="FFFFFF"/>
        </w:rPr>
        <w:t xml:space="preserve"> sasdata2 </w:t>
      </w:r>
      <w:r w:rsidRPr="004324B2">
        <w:rPr>
          <w:rFonts w:ascii="Courier New" w:hAnsi="Courier New" w:cs="Courier New"/>
          <w:b/>
          <w:color w:val="800080"/>
          <w:szCs w:val="24"/>
          <w:shd w:val="clear" w:color="auto" w:fill="FFFFFF"/>
        </w:rPr>
        <w:t>"C:\Users\kwelch.UMROOT.000\Desktop\sasdata2";</w:t>
      </w: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data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business;</w:t>
      </w:r>
    </w:p>
    <w:p w:rsidR="0070296E" w:rsidRPr="00DA4C46" w:rsidRDefault="0070296E" w:rsidP="007029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set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sasdata2.business; </w:t>
      </w:r>
    </w:p>
    <w:p w:rsidR="0070296E" w:rsidRPr="00DA4C46" w:rsidRDefault="0070296E" w:rsidP="0070296E">
      <w:pP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FF"/>
          <w:sz w:val="28"/>
          <w:szCs w:val="28"/>
          <w:shd w:val="clear" w:color="auto" w:fill="FFFFFF"/>
        </w:rPr>
        <w:t>run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6B356E" w:rsidRPr="00DA4C46" w:rsidRDefault="006B356E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data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thai</w:t>
      </w:r>
      <w:r w:rsidR="009C51FF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1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6B356E" w:rsidRPr="00DA4C46" w:rsidRDefault="006B356E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set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sasdata2.thai1;</w:t>
      </w:r>
    </w:p>
    <w:p w:rsidR="006B356E" w:rsidRDefault="006B356E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run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DA4C46" w:rsidRP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Modify</w:t>
      </w:r>
      <w:r w:rsidRPr="00DA4C46"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 xml:space="preserve"> a SAS dataset that already exists</w:t>
      </w:r>
    </w:p>
    <w:p w:rsidR="00DA4C46" w:rsidRDefault="00DA4C46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9C51FF" w:rsidRDefault="009C51FF" w:rsidP="006B356E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*Modify an existing permanent SAS dataset;</w:t>
      </w:r>
    </w:p>
    <w:p w:rsidR="00DA4C46" w:rsidRP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data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thai</w:t>
      </w:r>
      <w:r w:rsidR="009C51FF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1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set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sasdata2.thai1;</w:t>
      </w:r>
    </w:p>
    <w:p w:rsid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rep1 = 1 then repeated = 1;</w:t>
      </w:r>
    </w:p>
    <w:p w:rsidR="00DA4C46" w:rsidRP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rep1 = 0 then repeated = 2;</w:t>
      </w:r>
    </w:p>
    <w:p w:rsidR="00DA4C46" w:rsidRDefault="00DA4C46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run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9C51FF" w:rsidRDefault="009C51FF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9C51FF" w:rsidRDefault="009C51FF" w:rsidP="00DA4C46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*Modify an existing temporary SAS dataset;</w:t>
      </w:r>
    </w:p>
    <w:p w:rsidR="009C51FF" w:rsidRPr="00DA4C46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data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thai</w:t>
      </w: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2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9C51FF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thai1;</w:t>
      </w:r>
    </w:p>
    <w:p w:rsidR="009C51FF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9C51FF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rep1 = 1 then repeated = 1;</w:t>
      </w:r>
    </w:p>
    <w:p w:rsidR="009C51FF" w:rsidRPr="00DA4C46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 xml:space="preserve"> rep1 = 0 then repeated = 2;</w:t>
      </w:r>
    </w:p>
    <w:p w:rsidR="009C51FF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  <w:proofErr w:type="gramStart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run</w:t>
      </w:r>
      <w:proofErr w:type="gramEnd"/>
      <w:r w:rsidRPr="00DA4C46"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  <w:t>;</w:t>
      </w:r>
    </w:p>
    <w:p w:rsidR="009C51FF" w:rsidRDefault="009C51FF" w:rsidP="009C51FF">
      <w:pPr>
        <w:spacing w:after="0" w:line="240" w:lineRule="auto"/>
        <w:rPr>
          <w:rFonts w:ascii="Courier New" w:hAnsi="Courier New" w:cs="Courier New"/>
          <w:b/>
          <w:color w:val="000000"/>
          <w:sz w:val="28"/>
          <w:szCs w:val="28"/>
          <w:shd w:val="clear" w:color="auto" w:fill="FFFFFF"/>
        </w:rPr>
      </w:pPr>
    </w:p>
    <w:p w:rsidR="00DA4C46" w:rsidRPr="00DA4C46" w:rsidRDefault="0070296E" w:rsidP="00DA4C46">
      <w:pPr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 w:rsidRPr="004324B2"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lastRenderedPageBreak/>
        <w:t xml:space="preserve">Run some </w:t>
      </w:r>
      <w:proofErr w:type="spellStart"/>
      <w:r w:rsidRPr="004324B2">
        <w:rPr>
          <w:rFonts w:cs="Arial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procs</w:t>
      </w:r>
      <w:proofErr w:type="spellEnd"/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print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data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=business</w:t>
      </w:r>
      <w:r w:rsidR="002D70CB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(obs=10)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means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data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=business;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means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data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=thai</w:t>
      </w:r>
      <w:r w:rsidR="009C51FF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data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=pulse;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tables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ran;</w:t>
      </w:r>
    </w:p>
    <w:p w:rsidR="00DA4C46" w:rsidRPr="00DA4C46" w:rsidRDefault="00DA4C46" w:rsidP="00DA4C46">
      <w:pP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8"/>
          <w:szCs w:val="28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17446" w:rsidRDefault="004324B2" w:rsidP="004324B2">
      <w:pPr>
        <w:rPr>
          <w:b/>
          <w:sz w:val="32"/>
          <w:szCs w:val="32"/>
          <w:u w:val="single"/>
        </w:rPr>
      </w:pPr>
      <w:r w:rsidRPr="004324B2">
        <w:rPr>
          <w:b/>
          <w:sz w:val="32"/>
          <w:szCs w:val="32"/>
          <w:u w:val="single"/>
        </w:rPr>
        <w:t>To Get Graphics Going</w:t>
      </w:r>
    </w:p>
    <w:p w:rsidR="00DA4C46" w:rsidRDefault="00DA4C46" w:rsidP="004324B2">
      <w:pP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graphics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on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4324B2" w:rsidRDefault="004324B2" w:rsidP="004324B2">
      <w:pPr>
        <w:rPr>
          <w:b/>
          <w:sz w:val="32"/>
          <w:szCs w:val="32"/>
          <w:u w:val="single"/>
        </w:rPr>
      </w:pPr>
      <w:r w:rsidRPr="004324B2">
        <w:rPr>
          <w:b/>
          <w:sz w:val="32"/>
          <w:szCs w:val="32"/>
          <w:u w:val="single"/>
        </w:rPr>
        <w:t xml:space="preserve">To </w:t>
      </w:r>
      <w:r>
        <w:rPr>
          <w:b/>
          <w:sz w:val="32"/>
          <w:szCs w:val="32"/>
          <w:u w:val="single"/>
        </w:rPr>
        <w:t>Turn Graphics Off</w:t>
      </w:r>
    </w:p>
    <w:p w:rsidR="00DA4C46" w:rsidRDefault="00DA4C46" w:rsidP="004324B2">
      <w:pP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graphics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off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4324B2" w:rsidRDefault="004324B2" w:rsidP="004324B2">
      <w:pPr>
        <w:rPr>
          <w:b/>
          <w:sz w:val="32"/>
          <w:szCs w:val="32"/>
          <w:u w:val="single"/>
        </w:rPr>
      </w:pPr>
      <w:r w:rsidRPr="004324B2">
        <w:rPr>
          <w:b/>
          <w:sz w:val="32"/>
          <w:szCs w:val="32"/>
          <w:u w:val="single"/>
        </w:rPr>
        <w:t>To Edit Graphics Files</w:t>
      </w:r>
    </w:p>
    <w:p w:rsidR="00DA4C46" w:rsidRDefault="00DA4C46" w:rsidP="00DA4C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ods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listing</w:t>
      </w:r>
      <w: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A4C46"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ods</w:t>
      </w:r>
      <w:proofErr w:type="spellEnd"/>
      <w:proofErr w:type="gramEnd"/>
      <w:r w:rsidRP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4C46"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listing</w:t>
      </w:r>
      <w:r w:rsidRP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sge</w:t>
      </w:r>
      <w:proofErr w:type="spellEnd"/>
      <w:r w:rsidRP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=</w:t>
      </w:r>
      <w:r w:rsidRPr="00DA4C46">
        <w:rPr>
          <w:rFonts w:ascii="Courier New" w:hAnsi="Courier New" w:cs="Courier New"/>
          <w:b/>
          <w:bCs/>
          <w:color w:val="0000FF"/>
          <w:sz w:val="28"/>
          <w:szCs w:val="28"/>
          <w:shd w:val="clear" w:color="auto" w:fill="FFFFFF"/>
        </w:rPr>
        <w:t>on</w:t>
      </w:r>
      <w:r w:rsidRPr="00DA4C46">
        <w:rPr>
          <w:rFonts w:ascii="Courier New" w:hAnsi="Courier New" w:cs="Courier New"/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DA4C46" w:rsidRDefault="00DA4C46" w:rsidP="00DA4C46">
      <w:pPr>
        <w:rPr>
          <w:rFonts w:cs="Arial"/>
          <w:bCs/>
          <w:color w:val="000000"/>
          <w:sz w:val="32"/>
          <w:szCs w:val="32"/>
          <w:shd w:val="clear" w:color="auto" w:fill="FFFFFF"/>
        </w:rPr>
      </w:pPr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There are instructions about how to edit graphics files in the workbook Chapter 17: Statistical Graphics. The difference is that you first need to submit "</w:t>
      </w:r>
      <w:proofErr w:type="spellStart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ods</w:t>
      </w:r>
      <w:proofErr w:type="spellEnd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listing", and then submit "</w:t>
      </w:r>
      <w:proofErr w:type="spellStart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ods</w:t>
      </w:r>
      <w:proofErr w:type="spellEnd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listing </w:t>
      </w:r>
      <w:proofErr w:type="spellStart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sge</w:t>
      </w:r>
      <w:proofErr w:type="spellEnd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=on;</w:t>
      </w:r>
      <w:proofErr w:type="gramStart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>".</w:t>
      </w:r>
      <w:proofErr w:type="gramEnd"/>
      <w:r w:rsidRPr="00DA4C46"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It appears that both of these are necessary in order to edit graphics files.</w:t>
      </w:r>
      <w:r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When you edit the graphics (.</w:t>
      </w:r>
      <w:proofErr w:type="spellStart"/>
      <w:r>
        <w:rPr>
          <w:rFonts w:cs="Arial"/>
          <w:bCs/>
          <w:color w:val="000000"/>
          <w:sz w:val="32"/>
          <w:szCs w:val="32"/>
          <w:shd w:val="clear" w:color="auto" w:fill="FFFFFF"/>
        </w:rPr>
        <w:t>sge</w:t>
      </w:r>
      <w:proofErr w:type="spellEnd"/>
      <w:r>
        <w:rPr>
          <w:rFonts w:cs="Arial"/>
          <w:bCs/>
          <w:color w:val="000000"/>
          <w:sz w:val="32"/>
          <w:szCs w:val="32"/>
          <w:shd w:val="clear" w:color="auto" w:fill="FFFFFF"/>
        </w:rPr>
        <w:t>) file, you can save it as a .</w:t>
      </w:r>
      <w:proofErr w:type="spellStart"/>
      <w:r>
        <w:rPr>
          <w:rFonts w:cs="Arial"/>
          <w:bCs/>
          <w:color w:val="000000"/>
          <w:sz w:val="32"/>
          <w:szCs w:val="32"/>
          <w:shd w:val="clear" w:color="auto" w:fill="FFFFFF"/>
        </w:rPr>
        <w:t>sge</w:t>
      </w:r>
      <w:proofErr w:type="spellEnd"/>
      <w:r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file, or you can save it as a .</w:t>
      </w:r>
      <w:proofErr w:type="spellStart"/>
      <w:r>
        <w:rPr>
          <w:rFonts w:cs="Arial"/>
          <w:bCs/>
          <w:color w:val="000000"/>
          <w:sz w:val="32"/>
          <w:szCs w:val="32"/>
          <w:shd w:val="clear" w:color="auto" w:fill="FFFFFF"/>
        </w:rPr>
        <w:t>png</w:t>
      </w:r>
      <w:proofErr w:type="spellEnd"/>
      <w:r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file. Saving it as a .</w:t>
      </w:r>
      <w:proofErr w:type="spellStart"/>
      <w:r>
        <w:rPr>
          <w:rFonts w:cs="Arial"/>
          <w:bCs/>
          <w:color w:val="000000"/>
          <w:sz w:val="32"/>
          <w:szCs w:val="32"/>
          <w:shd w:val="clear" w:color="auto" w:fill="FFFFFF"/>
        </w:rPr>
        <w:t>png</w:t>
      </w:r>
      <w:proofErr w:type="spellEnd"/>
      <w:r>
        <w:rPr>
          <w:rFonts w:cs="Arial"/>
          <w:bCs/>
          <w:color w:val="000000"/>
          <w:sz w:val="32"/>
          <w:szCs w:val="32"/>
          <w:shd w:val="clear" w:color="auto" w:fill="FFFFFF"/>
        </w:rPr>
        <w:t xml:space="preserve"> file makes it possible to open the file in Word, </w:t>
      </w:r>
      <w:proofErr w:type="spellStart"/>
      <w:r>
        <w:rPr>
          <w:rFonts w:cs="Arial"/>
          <w:bCs/>
          <w:color w:val="000000"/>
          <w:sz w:val="32"/>
          <w:szCs w:val="32"/>
          <w:shd w:val="clear" w:color="auto" w:fill="FFFFFF"/>
        </w:rPr>
        <w:t>Powerpoint</w:t>
      </w:r>
      <w:proofErr w:type="spellEnd"/>
      <w:r>
        <w:rPr>
          <w:rFonts w:cs="Arial"/>
          <w:bCs/>
          <w:color w:val="000000"/>
          <w:sz w:val="32"/>
          <w:szCs w:val="32"/>
          <w:shd w:val="clear" w:color="auto" w:fill="FFFFFF"/>
        </w:rPr>
        <w:t>, or other application.</w:t>
      </w:r>
    </w:p>
    <w:p w:rsidR="009C51FF" w:rsidRDefault="009C51FF" w:rsidP="00DA4C46">
      <w:pPr>
        <w:rPr>
          <w:rFonts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DA4C46" w:rsidRPr="009C51FF" w:rsidRDefault="00DA4C46" w:rsidP="00DA4C46">
      <w:pPr>
        <w:rPr>
          <w:rFonts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9C51FF">
        <w:rPr>
          <w:rFonts w:cs="Arial"/>
          <w:b/>
          <w:bCs/>
          <w:color w:val="000000"/>
          <w:sz w:val="32"/>
          <w:szCs w:val="32"/>
          <w:u w:val="single"/>
          <w:shd w:val="clear" w:color="auto" w:fill="FFFFFF"/>
        </w:rPr>
        <w:lastRenderedPageBreak/>
        <w:t>More resources</w:t>
      </w:r>
    </w:p>
    <w:p w:rsidR="00DA4C46" w:rsidRDefault="00DA4C46" w:rsidP="00DA4C46">
      <w:pPr>
        <w:rPr>
          <w:rFonts w:cs="Arial"/>
          <w:bCs/>
          <w:color w:val="000000"/>
          <w:sz w:val="32"/>
          <w:szCs w:val="32"/>
          <w:shd w:val="clear" w:color="auto" w:fill="FFFFFF"/>
        </w:rPr>
      </w:pPr>
      <w:r>
        <w:rPr>
          <w:rFonts w:cs="Arial"/>
          <w:bCs/>
          <w:color w:val="000000"/>
          <w:sz w:val="32"/>
          <w:szCs w:val="32"/>
          <w:shd w:val="clear" w:color="auto" w:fill="FFFFFF"/>
        </w:rPr>
        <w:t>There is also a section at the start (p.5) of your workbook called "Getting Started with SAS".</w:t>
      </w:r>
    </w:p>
    <w:p w:rsidR="00DA4C46" w:rsidRDefault="00DA4C46" w:rsidP="00DA4C46">
      <w:pPr>
        <w:rPr>
          <w:rFonts w:cs="Arial"/>
          <w:bCs/>
          <w:color w:val="000000"/>
          <w:sz w:val="32"/>
          <w:szCs w:val="32"/>
          <w:shd w:val="clear" w:color="auto" w:fill="FFFFFF"/>
        </w:rPr>
      </w:pPr>
    </w:p>
    <w:p w:rsidR="00DA4C46" w:rsidRPr="00DA4C46" w:rsidRDefault="00DA4C46" w:rsidP="00DA4C46">
      <w:pPr>
        <w:rPr>
          <w:rFonts w:cs="Arial"/>
          <w:bCs/>
          <w:color w:val="000000"/>
          <w:sz w:val="32"/>
          <w:szCs w:val="32"/>
          <w:shd w:val="clear" w:color="auto" w:fill="FFFFFF"/>
        </w:rPr>
      </w:pPr>
    </w:p>
    <w:p w:rsidR="00DA4C46" w:rsidRPr="00DA4C46" w:rsidRDefault="00DA4C46" w:rsidP="00DA4C46">
      <w:pPr>
        <w:rPr>
          <w:rFonts w:ascii="Courier New" w:hAnsi="Courier New" w:cs="Courier New"/>
          <w:b/>
          <w:bCs/>
          <w:color w:val="000000"/>
          <w:sz w:val="32"/>
          <w:szCs w:val="32"/>
          <w:shd w:val="clear" w:color="auto" w:fill="FFFFFF"/>
        </w:rPr>
      </w:pPr>
    </w:p>
    <w:p w:rsidR="00DA4C46" w:rsidRPr="00DA4C46" w:rsidRDefault="00DA4C46" w:rsidP="00DA4C46">
      <w:pPr>
        <w:rPr>
          <w:sz w:val="32"/>
          <w:szCs w:val="32"/>
        </w:rPr>
      </w:pPr>
    </w:p>
    <w:p w:rsidR="004324B2" w:rsidRPr="004324B2" w:rsidRDefault="004324B2" w:rsidP="004324B2">
      <w:pPr>
        <w:rPr>
          <w:sz w:val="32"/>
          <w:szCs w:val="32"/>
          <w:u w:val="single"/>
        </w:rPr>
      </w:pPr>
    </w:p>
    <w:sectPr w:rsidR="004324B2" w:rsidRPr="004324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FF" w:rsidRDefault="009C51FF" w:rsidP="009C51FF">
      <w:pPr>
        <w:spacing w:after="0" w:line="240" w:lineRule="auto"/>
      </w:pPr>
      <w:r>
        <w:separator/>
      </w:r>
    </w:p>
  </w:endnote>
  <w:endnote w:type="continuationSeparator" w:id="0">
    <w:p w:rsidR="009C51FF" w:rsidRDefault="009C51FF" w:rsidP="009C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64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FF" w:rsidRDefault="009C5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1FF" w:rsidRDefault="009C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FF" w:rsidRDefault="009C51FF" w:rsidP="009C51FF">
      <w:pPr>
        <w:spacing w:after="0" w:line="240" w:lineRule="auto"/>
      </w:pPr>
      <w:r>
        <w:separator/>
      </w:r>
    </w:p>
  </w:footnote>
  <w:footnote w:type="continuationSeparator" w:id="0">
    <w:p w:rsidR="009C51FF" w:rsidRDefault="009C51FF" w:rsidP="009C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E97"/>
    <w:multiLevelType w:val="hybridMultilevel"/>
    <w:tmpl w:val="3946861C"/>
    <w:lvl w:ilvl="0" w:tplc="2D5CA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46"/>
    <w:rsid w:val="002D70CB"/>
    <w:rsid w:val="004324B2"/>
    <w:rsid w:val="004F23E0"/>
    <w:rsid w:val="006B356E"/>
    <w:rsid w:val="006E6DBD"/>
    <w:rsid w:val="0070296E"/>
    <w:rsid w:val="009C51FF"/>
    <w:rsid w:val="00A937DE"/>
    <w:rsid w:val="00AB3431"/>
    <w:rsid w:val="00D17446"/>
    <w:rsid w:val="00D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C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F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4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4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C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3cKifJYLi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Welch, Kathleen</cp:lastModifiedBy>
  <cp:revision>2</cp:revision>
  <dcterms:created xsi:type="dcterms:W3CDTF">2014-07-22T15:47:00Z</dcterms:created>
  <dcterms:modified xsi:type="dcterms:W3CDTF">2014-07-22T15:47:00Z</dcterms:modified>
</cp:coreProperties>
</file>